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83D" w:rsidRDefault="0003483D" w:rsidP="0003483D">
      <w:pPr>
        <w:rPr>
          <w:rStyle w:val="Uwydatnienie"/>
          <w:rFonts w:ascii="Tahoma" w:hAnsi="Tahoma" w:cs="Tahoma"/>
          <w:color w:val="492C0F"/>
          <w:sz w:val="20"/>
          <w:szCs w:val="20"/>
        </w:rPr>
      </w:pPr>
      <w:bookmarkStart w:id="0" w:name="_GoBack"/>
      <w:bookmarkEnd w:id="0"/>
      <w:r>
        <w:rPr>
          <w:rStyle w:val="Uwydatnienie"/>
          <w:rFonts w:ascii="Tahoma" w:hAnsi="Tahoma" w:cs="Tahoma"/>
          <w:color w:val="492C0F"/>
          <w:sz w:val="20"/>
          <w:szCs w:val="20"/>
        </w:rPr>
        <w:t>16 grudnia 2010 r.</w:t>
      </w:r>
    </w:p>
    <w:p w:rsidR="000F00D3" w:rsidRDefault="000F00D3" w:rsidP="0003483D"/>
    <w:p w:rsidR="000F00D3" w:rsidRDefault="00BB0232" w:rsidP="00BB0232">
      <w:pPr>
        <w:jc w:val="center"/>
      </w:pPr>
      <w:r>
        <w:t>Optymalizacja kosztów zatrudnienia:</w:t>
      </w:r>
    </w:p>
    <w:p w:rsidR="00C52B11" w:rsidRPr="00995A20" w:rsidRDefault="007C29F9" w:rsidP="00BB0232">
      <w:pPr>
        <w:jc w:val="center"/>
        <w:rPr>
          <w:u w:val="single"/>
        </w:rPr>
      </w:pPr>
      <w:r w:rsidRPr="00995A20">
        <w:rPr>
          <w:b/>
          <w:u w:val="single"/>
        </w:rPr>
        <w:t xml:space="preserve">Zmiana stanowiska pracy </w:t>
      </w:r>
      <w:r w:rsidR="00160ADA" w:rsidRPr="00995A20">
        <w:rPr>
          <w:b/>
          <w:u w:val="single"/>
        </w:rPr>
        <w:t xml:space="preserve"> </w:t>
      </w:r>
      <w:r w:rsidR="00BB0232" w:rsidRPr="00995A20">
        <w:rPr>
          <w:b/>
          <w:u w:val="single"/>
        </w:rPr>
        <w:t xml:space="preserve">oraz zmniejszenie wysokości wynagrodzenia </w:t>
      </w:r>
      <w:r w:rsidR="000F00D3" w:rsidRPr="00995A20">
        <w:rPr>
          <w:b/>
          <w:u w:val="single"/>
        </w:rPr>
        <w:t>osobie powracającej z </w:t>
      </w:r>
      <w:r w:rsidR="00160ADA" w:rsidRPr="00995A20">
        <w:rPr>
          <w:b/>
          <w:u w:val="single"/>
        </w:rPr>
        <w:t>urlopu macierzyńskiego.</w:t>
      </w:r>
    </w:p>
    <w:p w:rsidR="007C29F9" w:rsidRDefault="007C29F9"/>
    <w:p w:rsidR="003E0A53" w:rsidRPr="000F00D3" w:rsidRDefault="00FE0C88" w:rsidP="000F00D3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b/>
          <w:sz w:val="20"/>
          <w:szCs w:val="20"/>
        </w:rPr>
      </w:pPr>
      <w:r w:rsidRPr="000F00D3">
        <w:rPr>
          <w:rFonts w:ascii="Arial" w:hAnsi="Arial" w:cs="Arial"/>
          <w:b/>
          <w:sz w:val="20"/>
          <w:szCs w:val="20"/>
        </w:rPr>
        <w:t>Obowiązek d</w:t>
      </w:r>
      <w:r w:rsidR="003E0A53" w:rsidRPr="000F00D3">
        <w:rPr>
          <w:rFonts w:ascii="Arial" w:hAnsi="Arial" w:cs="Arial"/>
          <w:b/>
          <w:sz w:val="20"/>
          <w:szCs w:val="20"/>
        </w:rPr>
        <w:t>opuszczeni</w:t>
      </w:r>
      <w:r w:rsidRPr="000F00D3">
        <w:rPr>
          <w:rFonts w:ascii="Arial" w:hAnsi="Arial" w:cs="Arial"/>
          <w:b/>
          <w:sz w:val="20"/>
          <w:szCs w:val="20"/>
        </w:rPr>
        <w:t>a</w:t>
      </w:r>
      <w:r w:rsidR="003E0A53" w:rsidRPr="000F00D3">
        <w:rPr>
          <w:rFonts w:ascii="Arial" w:hAnsi="Arial" w:cs="Arial"/>
          <w:b/>
          <w:sz w:val="20"/>
          <w:szCs w:val="20"/>
        </w:rPr>
        <w:t xml:space="preserve"> pracownika do pracy </w:t>
      </w:r>
      <w:r w:rsidR="004722E9" w:rsidRPr="000F00D3">
        <w:rPr>
          <w:rFonts w:ascii="Arial" w:hAnsi="Arial" w:cs="Arial"/>
          <w:b/>
          <w:sz w:val="20"/>
          <w:szCs w:val="20"/>
        </w:rPr>
        <w:t>po zakończeniu urlopu macierzyńskiego</w:t>
      </w:r>
      <w:r w:rsidR="00E12A75" w:rsidRPr="000F00D3">
        <w:rPr>
          <w:rFonts w:ascii="Arial" w:hAnsi="Arial" w:cs="Arial"/>
          <w:b/>
          <w:sz w:val="20"/>
          <w:szCs w:val="20"/>
        </w:rPr>
        <w:t>.</w:t>
      </w:r>
    </w:p>
    <w:p w:rsidR="00E12A75" w:rsidRDefault="00E12A75" w:rsidP="00E12A75">
      <w:pPr>
        <w:pStyle w:val="Akapitzlist"/>
        <w:rPr>
          <w:b/>
        </w:rPr>
      </w:pPr>
    </w:p>
    <w:p w:rsidR="000F00D3" w:rsidRPr="00E12A75" w:rsidRDefault="000F00D3" w:rsidP="000F00D3">
      <w:pPr>
        <w:pStyle w:val="Akapitzlist"/>
        <w:jc w:val="both"/>
      </w:pPr>
      <w:r>
        <w:t xml:space="preserve">Pracodawca w przypadku gdy dokonał zmian struktury organizacyjne swojej firmy i nie jest w stanie zatrudnić pracownika powracającego po zakończonym urlopie macierzyńskim na dotychczas zajmowanym stanowisku, zobowiązany jest do zatrudnienia go na innym stanowisku (nawet niższym), które  odpowiadają jego kwalifikacjom zawodowym. Dodatkowo w przypadku gdy w zakładzie pracy inni pracownicy otrzymali podwyżki, wynagrodzenie takiego pracownika musi zostać zwiększone do poziomu takiego jaki osiągnąłby gdyby z urlopu macierzyńskiego nie skorzystał. </w:t>
      </w:r>
    </w:p>
    <w:p w:rsidR="000F00D3" w:rsidRDefault="000F00D3" w:rsidP="004722E9">
      <w:pPr>
        <w:pStyle w:val="Akapitzlist"/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4722E9" w:rsidRDefault="004722E9" w:rsidP="004722E9">
      <w:pPr>
        <w:pStyle w:val="Akapitzlist"/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  <w:sz w:val="20"/>
          <w:szCs w:val="20"/>
          <w:vertAlign w:val="superscript"/>
        </w:rPr>
      </w:pPr>
      <w:r w:rsidRPr="004722E9">
        <w:rPr>
          <w:rFonts w:ascii="Arial" w:hAnsi="Arial" w:cs="Arial"/>
          <w:b/>
          <w:bCs/>
          <w:sz w:val="20"/>
          <w:szCs w:val="20"/>
        </w:rPr>
        <w:t>Art. 183</w:t>
      </w:r>
      <w:r w:rsidRPr="004722E9">
        <w:rPr>
          <w:rFonts w:ascii="Arial" w:hAnsi="Arial" w:cs="Arial"/>
          <w:b/>
          <w:bCs/>
          <w:sz w:val="20"/>
          <w:szCs w:val="20"/>
          <w:vertAlign w:val="superscript"/>
        </w:rPr>
        <w:t>2</w:t>
      </w:r>
      <w:r w:rsidR="00BB0232">
        <w:rPr>
          <w:rFonts w:ascii="Arial" w:hAnsi="Arial" w:cs="Arial"/>
          <w:b/>
          <w:bCs/>
          <w:sz w:val="20"/>
          <w:szCs w:val="20"/>
        </w:rPr>
        <w:t xml:space="preserve"> KP.</w:t>
      </w:r>
      <w:r w:rsidRPr="004722E9">
        <w:rPr>
          <w:rFonts w:ascii="Arial" w:hAnsi="Arial" w:cs="Arial"/>
          <w:sz w:val="20"/>
          <w:szCs w:val="20"/>
        </w:rPr>
        <w:t> </w:t>
      </w:r>
    </w:p>
    <w:p w:rsidR="004722E9" w:rsidRPr="004722E9" w:rsidRDefault="004722E9" w:rsidP="004722E9">
      <w:pPr>
        <w:pStyle w:val="Akapitzlist"/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  <w:sz w:val="20"/>
          <w:szCs w:val="20"/>
        </w:rPr>
      </w:pPr>
      <w:r w:rsidRPr="004722E9">
        <w:rPr>
          <w:rFonts w:ascii="Arial" w:hAnsi="Arial" w:cs="Arial"/>
          <w:sz w:val="20"/>
          <w:szCs w:val="20"/>
        </w:rPr>
        <w:t>Pracodawca dopuszcza pracownika po zakończeniu ur</w:t>
      </w:r>
      <w:r w:rsidR="00BB0232">
        <w:rPr>
          <w:rFonts w:ascii="Arial" w:hAnsi="Arial" w:cs="Arial"/>
          <w:sz w:val="20"/>
          <w:szCs w:val="20"/>
        </w:rPr>
        <w:t>lopu macierzyńskiego, urlopu na </w:t>
      </w:r>
      <w:r w:rsidRPr="004722E9">
        <w:rPr>
          <w:rFonts w:ascii="Arial" w:hAnsi="Arial" w:cs="Arial"/>
          <w:sz w:val="20"/>
          <w:szCs w:val="20"/>
        </w:rPr>
        <w:t>warunkach urlopu macierzyńskiego, dodatko</w:t>
      </w:r>
      <w:r w:rsidR="00BB0232">
        <w:rPr>
          <w:rFonts w:ascii="Arial" w:hAnsi="Arial" w:cs="Arial"/>
          <w:sz w:val="20"/>
          <w:szCs w:val="20"/>
        </w:rPr>
        <w:t>wego urlopu macierzyńskiego lub </w:t>
      </w:r>
      <w:r w:rsidRPr="004722E9">
        <w:rPr>
          <w:rFonts w:ascii="Arial" w:hAnsi="Arial" w:cs="Arial"/>
          <w:sz w:val="20"/>
          <w:szCs w:val="20"/>
        </w:rPr>
        <w:t xml:space="preserve">dodatkowego urlopu na warunkach urlopu macierzyńskiego do pracy </w:t>
      </w:r>
      <w:r w:rsidR="00BB0232">
        <w:rPr>
          <w:rFonts w:ascii="Arial" w:hAnsi="Arial" w:cs="Arial"/>
          <w:b/>
          <w:sz w:val="20"/>
          <w:szCs w:val="20"/>
        </w:rPr>
        <w:t>na </w:t>
      </w:r>
      <w:r w:rsidRPr="004722E9">
        <w:rPr>
          <w:rFonts w:ascii="Arial" w:hAnsi="Arial" w:cs="Arial"/>
          <w:b/>
          <w:sz w:val="20"/>
          <w:szCs w:val="20"/>
        </w:rPr>
        <w:t>dotychczasowym stanowisku, a jeżeli nie jest to możliwe, na stanowisku równorzędnym z zajmowanym przed rozpoczęciem urlopu lub na innym stanowisku odpowiadającym jego kwalifikacjom zawodowym, za wynagrodzeniem za pracę, jakie otrzymywałby, gdyby nie korzystał z urlopu.</w:t>
      </w:r>
    </w:p>
    <w:p w:rsidR="004722E9" w:rsidRPr="004722E9" w:rsidRDefault="004722E9" w:rsidP="004722E9">
      <w:pPr>
        <w:pStyle w:val="Akapitzlist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12A75" w:rsidRDefault="00E12A75" w:rsidP="004722E9">
      <w:pPr>
        <w:pStyle w:val="Akapitzlist"/>
        <w:rPr>
          <w:b/>
        </w:rPr>
      </w:pPr>
    </w:p>
    <w:p w:rsidR="0046141A" w:rsidRDefault="0046141A" w:rsidP="004722E9">
      <w:pPr>
        <w:pStyle w:val="Akapitzlist"/>
        <w:rPr>
          <w:b/>
        </w:rPr>
      </w:pPr>
    </w:p>
    <w:p w:rsidR="00160ADA" w:rsidRPr="000F00D3" w:rsidRDefault="00160ADA" w:rsidP="000F00D3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b/>
          <w:sz w:val="20"/>
          <w:szCs w:val="20"/>
        </w:rPr>
      </w:pPr>
      <w:r w:rsidRPr="000F00D3">
        <w:rPr>
          <w:rFonts w:ascii="Arial" w:hAnsi="Arial" w:cs="Arial"/>
          <w:b/>
          <w:sz w:val="20"/>
          <w:szCs w:val="20"/>
        </w:rPr>
        <w:t xml:space="preserve">Wypowiedzenie warunków pracy </w:t>
      </w:r>
      <w:r w:rsidR="00FE0C88" w:rsidRPr="000F00D3">
        <w:rPr>
          <w:rFonts w:ascii="Arial" w:hAnsi="Arial" w:cs="Arial"/>
          <w:b/>
          <w:sz w:val="20"/>
          <w:szCs w:val="20"/>
        </w:rPr>
        <w:t>lub</w:t>
      </w:r>
      <w:r w:rsidRPr="000F00D3">
        <w:rPr>
          <w:rFonts w:ascii="Arial" w:hAnsi="Arial" w:cs="Arial"/>
          <w:b/>
          <w:sz w:val="20"/>
          <w:szCs w:val="20"/>
        </w:rPr>
        <w:t xml:space="preserve"> płacy</w:t>
      </w:r>
    </w:p>
    <w:p w:rsidR="00160ADA" w:rsidRDefault="00160ADA" w:rsidP="00160ADA">
      <w:pPr>
        <w:pStyle w:val="Akapitzlist"/>
        <w:rPr>
          <w:b/>
        </w:rPr>
      </w:pPr>
    </w:p>
    <w:p w:rsidR="00E12A75" w:rsidRDefault="00E12A75" w:rsidP="00BB0232">
      <w:pPr>
        <w:pStyle w:val="Akapitzlist"/>
        <w:jc w:val="both"/>
      </w:pPr>
      <w:r w:rsidRPr="00E12A75">
        <w:t>Wypowiedzenie może być złożone pracownikowi po</w:t>
      </w:r>
      <w:r w:rsidR="00BB0232">
        <w:t xml:space="preserve"> uprzednim</w:t>
      </w:r>
      <w:r w:rsidRPr="00E12A75">
        <w:t xml:space="preserve"> dopuszczeniu </w:t>
      </w:r>
      <w:r w:rsidR="00BB0232">
        <w:t>go do pracy po </w:t>
      </w:r>
      <w:r w:rsidRPr="00E12A75">
        <w:t>zakończonym urlopie  macierzyńskim</w:t>
      </w:r>
      <w:r>
        <w:t xml:space="preserve"> na zasadach przewidzianych poniżej.</w:t>
      </w:r>
    </w:p>
    <w:p w:rsidR="00E12A75" w:rsidRPr="00160ADA" w:rsidRDefault="00E12A75" w:rsidP="00160ADA">
      <w:pPr>
        <w:pStyle w:val="Akapitzlist"/>
        <w:rPr>
          <w:b/>
        </w:rPr>
      </w:pPr>
    </w:p>
    <w:p w:rsidR="00160ADA" w:rsidRDefault="00160ADA" w:rsidP="00160ADA">
      <w:pPr>
        <w:pStyle w:val="Akapitzlist"/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160ADA">
        <w:rPr>
          <w:rFonts w:ascii="Arial" w:hAnsi="Arial" w:cs="Arial"/>
          <w:b/>
          <w:bCs/>
          <w:sz w:val="20"/>
          <w:szCs w:val="20"/>
        </w:rPr>
        <w:t>Art. 42 </w:t>
      </w:r>
      <w:r>
        <w:rPr>
          <w:rFonts w:ascii="Arial" w:hAnsi="Arial" w:cs="Arial"/>
          <w:b/>
          <w:bCs/>
          <w:sz w:val="20"/>
          <w:szCs w:val="20"/>
        </w:rPr>
        <w:t>KP</w:t>
      </w:r>
      <w:r w:rsidR="000F00D3">
        <w:rPr>
          <w:rFonts w:ascii="Arial" w:hAnsi="Arial" w:cs="Arial"/>
          <w:b/>
          <w:bCs/>
          <w:sz w:val="20"/>
          <w:szCs w:val="20"/>
        </w:rPr>
        <w:t>.</w:t>
      </w:r>
    </w:p>
    <w:p w:rsidR="00160ADA" w:rsidRDefault="00160ADA" w:rsidP="00160ADA">
      <w:pPr>
        <w:pStyle w:val="Akapitzlist"/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  <w:sz w:val="20"/>
          <w:szCs w:val="20"/>
        </w:rPr>
      </w:pPr>
      <w:r w:rsidRPr="00160ADA">
        <w:rPr>
          <w:rFonts w:ascii="Arial" w:hAnsi="Arial" w:cs="Arial"/>
          <w:sz w:val="20"/>
          <w:szCs w:val="20"/>
        </w:rPr>
        <w:t>§ 1. Przepisy o wypowiedzeniu umowy o pracę stosuje się odpowiednio do wypowiedzenia wynikających z umowy warunków pracy i płacy.</w:t>
      </w:r>
    </w:p>
    <w:p w:rsidR="00ED28DE" w:rsidRPr="00160ADA" w:rsidRDefault="00ED28DE" w:rsidP="00160ADA">
      <w:pPr>
        <w:pStyle w:val="Akapitzlist"/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60ADA" w:rsidRDefault="00160ADA" w:rsidP="00160ADA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60ADA">
        <w:rPr>
          <w:rFonts w:ascii="Arial" w:hAnsi="Arial" w:cs="Arial"/>
          <w:sz w:val="20"/>
          <w:szCs w:val="20"/>
        </w:rPr>
        <w:t>§ 2. </w:t>
      </w:r>
      <w:r w:rsidRPr="00160ADA">
        <w:rPr>
          <w:rFonts w:ascii="Arial" w:hAnsi="Arial" w:cs="Arial"/>
          <w:sz w:val="20"/>
          <w:szCs w:val="20"/>
          <w:u w:val="single"/>
        </w:rPr>
        <w:t>Wypowiedzenie warunków pracy lub płacy uważa się za dokonane, jeżeli pracownikowi zaproponowano na piśmie nowe warunki</w:t>
      </w:r>
      <w:r w:rsidRPr="00160ADA">
        <w:rPr>
          <w:rFonts w:ascii="Arial" w:hAnsi="Arial" w:cs="Arial"/>
          <w:sz w:val="20"/>
          <w:szCs w:val="20"/>
        </w:rPr>
        <w:t>.</w:t>
      </w:r>
    </w:p>
    <w:p w:rsidR="00ED28DE" w:rsidRPr="00160ADA" w:rsidRDefault="00ED28DE" w:rsidP="00160ADA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60ADA" w:rsidRDefault="00160ADA" w:rsidP="00160ADA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60ADA">
        <w:rPr>
          <w:rFonts w:ascii="Arial" w:hAnsi="Arial" w:cs="Arial"/>
          <w:sz w:val="20"/>
          <w:szCs w:val="20"/>
        </w:rPr>
        <w:t>§ 3. </w:t>
      </w:r>
      <w:r w:rsidRPr="00160ADA">
        <w:rPr>
          <w:rFonts w:ascii="Arial" w:hAnsi="Arial" w:cs="Arial"/>
          <w:b/>
          <w:sz w:val="20"/>
          <w:szCs w:val="20"/>
        </w:rPr>
        <w:t>W razie</w:t>
      </w:r>
      <w:r w:rsidRPr="00160ADA">
        <w:rPr>
          <w:rFonts w:ascii="Arial" w:hAnsi="Arial" w:cs="Arial"/>
          <w:sz w:val="20"/>
          <w:szCs w:val="20"/>
        </w:rPr>
        <w:t xml:space="preserve"> </w:t>
      </w:r>
      <w:r w:rsidRPr="00160ADA">
        <w:rPr>
          <w:rFonts w:ascii="Arial" w:hAnsi="Arial" w:cs="Arial"/>
          <w:b/>
          <w:sz w:val="20"/>
          <w:szCs w:val="20"/>
        </w:rPr>
        <w:t>odmowy</w:t>
      </w:r>
      <w:r w:rsidRPr="00160ADA">
        <w:rPr>
          <w:rFonts w:ascii="Arial" w:hAnsi="Arial" w:cs="Arial"/>
          <w:sz w:val="20"/>
          <w:szCs w:val="20"/>
        </w:rPr>
        <w:t xml:space="preserve"> przyjęcia przez pracownika zap</w:t>
      </w:r>
      <w:r w:rsidR="00BB0232">
        <w:rPr>
          <w:rFonts w:ascii="Arial" w:hAnsi="Arial" w:cs="Arial"/>
          <w:sz w:val="20"/>
          <w:szCs w:val="20"/>
        </w:rPr>
        <w:t>roponowanych warunków pracy lub </w:t>
      </w:r>
      <w:r w:rsidRPr="00160ADA">
        <w:rPr>
          <w:rFonts w:ascii="Arial" w:hAnsi="Arial" w:cs="Arial"/>
          <w:sz w:val="20"/>
          <w:szCs w:val="20"/>
        </w:rPr>
        <w:t xml:space="preserve">płacy, </w:t>
      </w:r>
      <w:r w:rsidRPr="00160ADA">
        <w:rPr>
          <w:rFonts w:ascii="Arial" w:hAnsi="Arial" w:cs="Arial"/>
          <w:sz w:val="20"/>
          <w:szCs w:val="20"/>
          <w:u w:val="single"/>
        </w:rPr>
        <w:t>umowa o pracę rozwiązuje się z upływem okresu dokonanego wypowiedzenia</w:t>
      </w:r>
      <w:r w:rsidRPr="00160ADA">
        <w:rPr>
          <w:rFonts w:ascii="Arial" w:hAnsi="Arial" w:cs="Arial"/>
          <w:sz w:val="20"/>
          <w:szCs w:val="20"/>
        </w:rPr>
        <w:t>. Jeżeli pracownik przed upływem połowy okresu wypowie</w:t>
      </w:r>
      <w:r w:rsidR="00BB0232">
        <w:rPr>
          <w:rFonts w:ascii="Arial" w:hAnsi="Arial" w:cs="Arial"/>
          <w:sz w:val="20"/>
          <w:szCs w:val="20"/>
        </w:rPr>
        <w:t>dzenia nie złoży oświadczenia o </w:t>
      </w:r>
      <w:r w:rsidRPr="00160ADA">
        <w:rPr>
          <w:rFonts w:ascii="Arial" w:hAnsi="Arial" w:cs="Arial"/>
          <w:sz w:val="20"/>
          <w:szCs w:val="20"/>
        </w:rPr>
        <w:t>odmowie przyjęcia zaproponowanych warunków, uważa się, że wyraził zgodę na te warunki; pismo pracodawcy wypowiadające warunki pracy lub płacy powi</w:t>
      </w:r>
      <w:r w:rsidR="00BB0232">
        <w:rPr>
          <w:rFonts w:ascii="Arial" w:hAnsi="Arial" w:cs="Arial"/>
          <w:sz w:val="20"/>
          <w:szCs w:val="20"/>
        </w:rPr>
        <w:t xml:space="preserve">nno zawierać pouczenie </w:t>
      </w:r>
      <w:r w:rsidR="00BB0232">
        <w:rPr>
          <w:rFonts w:ascii="Arial" w:hAnsi="Arial" w:cs="Arial"/>
          <w:sz w:val="20"/>
          <w:szCs w:val="20"/>
        </w:rPr>
        <w:lastRenderedPageBreak/>
        <w:t>w tej </w:t>
      </w:r>
      <w:r w:rsidRPr="00160ADA">
        <w:rPr>
          <w:rFonts w:ascii="Arial" w:hAnsi="Arial" w:cs="Arial"/>
          <w:sz w:val="20"/>
          <w:szCs w:val="20"/>
        </w:rPr>
        <w:t>sprawie. W razie braku takiego pouczenia, pracownik może do końca okresu wypowiedzenia złożyć oświadczenie o odmowie przyjęcia zaproponowanych warunków.</w:t>
      </w:r>
    </w:p>
    <w:p w:rsidR="00ED28DE" w:rsidRPr="00160ADA" w:rsidRDefault="00ED28DE" w:rsidP="00160ADA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60ADA" w:rsidRDefault="00160ADA" w:rsidP="00160ADA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60ADA">
        <w:rPr>
          <w:rFonts w:ascii="Arial" w:hAnsi="Arial" w:cs="Arial"/>
          <w:sz w:val="20"/>
          <w:szCs w:val="20"/>
        </w:rPr>
        <w:t xml:space="preserve">§ 4. Wypowiedzenie dotychczasowych warunków pracy lub płacy nie jest wymagane w razie </w:t>
      </w:r>
      <w:r w:rsidRPr="00ED28DE">
        <w:rPr>
          <w:rFonts w:ascii="Arial" w:hAnsi="Arial" w:cs="Arial"/>
          <w:b/>
          <w:sz w:val="20"/>
          <w:szCs w:val="20"/>
        </w:rPr>
        <w:t>powierzenia</w:t>
      </w:r>
      <w:r w:rsidRPr="00160ADA">
        <w:rPr>
          <w:rFonts w:ascii="Arial" w:hAnsi="Arial" w:cs="Arial"/>
          <w:sz w:val="20"/>
          <w:szCs w:val="20"/>
        </w:rPr>
        <w:t xml:space="preserve"> </w:t>
      </w:r>
      <w:r w:rsidRPr="00ED28DE">
        <w:rPr>
          <w:rFonts w:ascii="Arial" w:hAnsi="Arial" w:cs="Arial"/>
          <w:b/>
          <w:sz w:val="20"/>
          <w:szCs w:val="20"/>
        </w:rPr>
        <w:t>pracownikowi</w:t>
      </w:r>
      <w:r w:rsidRPr="00160ADA">
        <w:rPr>
          <w:rFonts w:ascii="Arial" w:hAnsi="Arial" w:cs="Arial"/>
          <w:sz w:val="20"/>
          <w:szCs w:val="20"/>
        </w:rPr>
        <w:t xml:space="preserve">, w przypadkach uzasadnionych potrzebami pracodawcy, </w:t>
      </w:r>
      <w:r w:rsidRPr="00ED28DE">
        <w:rPr>
          <w:rFonts w:ascii="Arial" w:hAnsi="Arial" w:cs="Arial"/>
          <w:b/>
          <w:sz w:val="20"/>
          <w:szCs w:val="20"/>
        </w:rPr>
        <w:t>innej</w:t>
      </w:r>
      <w:r w:rsidRPr="00160ADA">
        <w:rPr>
          <w:rFonts w:ascii="Arial" w:hAnsi="Arial" w:cs="Arial"/>
          <w:sz w:val="20"/>
          <w:szCs w:val="20"/>
        </w:rPr>
        <w:t xml:space="preserve"> </w:t>
      </w:r>
      <w:r w:rsidRPr="00ED28DE">
        <w:rPr>
          <w:rFonts w:ascii="Arial" w:hAnsi="Arial" w:cs="Arial"/>
          <w:b/>
          <w:sz w:val="20"/>
          <w:szCs w:val="20"/>
        </w:rPr>
        <w:t>pracy</w:t>
      </w:r>
      <w:r w:rsidRPr="00160ADA">
        <w:rPr>
          <w:rFonts w:ascii="Arial" w:hAnsi="Arial" w:cs="Arial"/>
          <w:sz w:val="20"/>
          <w:szCs w:val="20"/>
        </w:rPr>
        <w:t xml:space="preserve"> niż określona w umowie o pracę na okres </w:t>
      </w:r>
      <w:r w:rsidRPr="00ED28DE">
        <w:rPr>
          <w:rFonts w:ascii="Arial" w:hAnsi="Arial" w:cs="Arial"/>
          <w:sz w:val="20"/>
          <w:szCs w:val="20"/>
          <w:u w:val="single"/>
        </w:rPr>
        <w:t>nie przekraczający 3 miesięcy</w:t>
      </w:r>
      <w:r w:rsidRPr="00160ADA">
        <w:rPr>
          <w:rFonts w:ascii="Arial" w:hAnsi="Arial" w:cs="Arial"/>
          <w:sz w:val="20"/>
          <w:szCs w:val="20"/>
        </w:rPr>
        <w:t xml:space="preserve"> w roku kalendarzowym, </w:t>
      </w:r>
      <w:r w:rsidRPr="00ED28DE">
        <w:rPr>
          <w:rFonts w:ascii="Arial" w:hAnsi="Arial" w:cs="Arial"/>
          <w:sz w:val="20"/>
          <w:szCs w:val="20"/>
          <w:u w:val="single"/>
        </w:rPr>
        <w:t>jeżeli nie powoduje to obniżenia wynagrodzenia</w:t>
      </w:r>
      <w:r w:rsidRPr="00160ADA">
        <w:rPr>
          <w:rFonts w:ascii="Arial" w:hAnsi="Arial" w:cs="Arial"/>
          <w:sz w:val="20"/>
          <w:szCs w:val="20"/>
        </w:rPr>
        <w:t xml:space="preserve"> i odpowiada kwalifikacjom pracownika.</w:t>
      </w:r>
    </w:p>
    <w:p w:rsidR="00160ADA" w:rsidRDefault="00160ADA" w:rsidP="00160ADA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60ADA" w:rsidRDefault="00160ADA" w:rsidP="00160ADA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6141A" w:rsidRDefault="0046141A" w:rsidP="00160ADA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6141A" w:rsidRPr="00160ADA" w:rsidRDefault="0046141A" w:rsidP="00160ADA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60ADA" w:rsidRPr="0046141A" w:rsidRDefault="00ED28DE" w:rsidP="000F00D3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b/>
          <w:sz w:val="20"/>
          <w:szCs w:val="20"/>
        </w:rPr>
      </w:pPr>
      <w:r w:rsidRPr="00ED28DE">
        <w:rPr>
          <w:rFonts w:ascii="Arial" w:hAnsi="Arial" w:cs="Arial"/>
          <w:b/>
          <w:sz w:val="20"/>
          <w:szCs w:val="20"/>
        </w:rPr>
        <w:t>Okres wypowiedzenia warunków pracy i płacy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0F00D3">
        <w:rPr>
          <w:rFonts w:ascii="Arial" w:hAnsi="Arial" w:cs="Arial"/>
          <w:sz w:val="20"/>
          <w:szCs w:val="20"/>
        </w:rPr>
        <w:t xml:space="preserve">(zgodnie z art. 42. ust. 1 zastosowanie mają przepisy </w:t>
      </w:r>
      <w:r w:rsidR="0025519A" w:rsidRPr="000F00D3">
        <w:rPr>
          <w:rFonts w:ascii="Arial" w:hAnsi="Arial" w:cs="Arial"/>
          <w:sz w:val="20"/>
          <w:szCs w:val="20"/>
        </w:rPr>
        <w:t>do</w:t>
      </w:r>
      <w:r w:rsidR="0046141A" w:rsidRPr="000F00D3">
        <w:rPr>
          <w:rFonts w:ascii="Arial" w:hAnsi="Arial" w:cs="Arial"/>
          <w:sz w:val="20"/>
          <w:szCs w:val="20"/>
        </w:rPr>
        <w:t>tyczące</w:t>
      </w:r>
      <w:r w:rsidR="0025519A" w:rsidRPr="000F00D3">
        <w:rPr>
          <w:rFonts w:ascii="Arial" w:hAnsi="Arial" w:cs="Arial"/>
          <w:sz w:val="20"/>
          <w:szCs w:val="20"/>
        </w:rPr>
        <w:t xml:space="preserve"> wypowiedzenia umowy o pracę)</w:t>
      </w:r>
      <w:r w:rsidR="0046141A" w:rsidRPr="000F00D3">
        <w:rPr>
          <w:rFonts w:ascii="Arial" w:hAnsi="Arial" w:cs="Arial"/>
          <w:sz w:val="20"/>
          <w:szCs w:val="20"/>
        </w:rPr>
        <w:t>.</w:t>
      </w:r>
    </w:p>
    <w:p w:rsidR="0046141A" w:rsidRPr="00ED28DE" w:rsidRDefault="0046141A" w:rsidP="0046141A">
      <w:pPr>
        <w:pStyle w:val="Akapitzlist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495513" w:rsidRDefault="00ED28DE" w:rsidP="00ED28DE">
      <w:pPr>
        <w:pStyle w:val="Akapitzlist"/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ED28DE">
        <w:rPr>
          <w:rFonts w:ascii="Arial" w:hAnsi="Arial" w:cs="Arial"/>
          <w:b/>
          <w:bCs/>
          <w:sz w:val="20"/>
          <w:szCs w:val="20"/>
        </w:rPr>
        <w:t>Art. 36. </w:t>
      </w:r>
      <w:r w:rsidR="00495513">
        <w:rPr>
          <w:rFonts w:ascii="Arial" w:hAnsi="Arial" w:cs="Arial"/>
          <w:b/>
          <w:bCs/>
          <w:sz w:val="20"/>
          <w:szCs w:val="20"/>
        </w:rPr>
        <w:t>KP</w:t>
      </w:r>
    </w:p>
    <w:p w:rsidR="00ED28DE" w:rsidRPr="00ED28DE" w:rsidRDefault="00ED28DE" w:rsidP="00ED28DE">
      <w:pPr>
        <w:pStyle w:val="Akapitzlist"/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  <w:sz w:val="20"/>
          <w:szCs w:val="20"/>
        </w:rPr>
      </w:pPr>
      <w:r w:rsidRPr="00ED28DE">
        <w:rPr>
          <w:rFonts w:ascii="Arial" w:hAnsi="Arial" w:cs="Arial"/>
          <w:sz w:val="20"/>
          <w:szCs w:val="20"/>
        </w:rPr>
        <w:t>§ 1. Okres wypowiedzenia umowy o pracę zawa</w:t>
      </w:r>
      <w:r w:rsidR="00BB0232">
        <w:rPr>
          <w:rFonts w:ascii="Arial" w:hAnsi="Arial" w:cs="Arial"/>
          <w:sz w:val="20"/>
          <w:szCs w:val="20"/>
        </w:rPr>
        <w:t>rtej na czas nie określony jest </w:t>
      </w:r>
      <w:r w:rsidR="00B55B29">
        <w:rPr>
          <w:rFonts w:ascii="Arial" w:hAnsi="Arial" w:cs="Arial"/>
          <w:sz w:val="20"/>
          <w:szCs w:val="20"/>
        </w:rPr>
        <w:t>uzależniony od </w:t>
      </w:r>
      <w:r w:rsidRPr="00ED28DE">
        <w:rPr>
          <w:rFonts w:ascii="Arial" w:hAnsi="Arial" w:cs="Arial"/>
          <w:sz w:val="20"/>
          <w:szCs w:val="20"/>
        </w:rPr>
        <w:t>okresu zatrudnienia u danego pracodawcy i wynosi:</w:t>
      </w:r>
    </w:p>
    <w:p w:rsidR="00ED28DE" w:rsidRPr="00ED28DE" w:rsidRDefault="00ED28DE" w:rsidP="00ED28DE">
      <w:pPr>
        <w:pStyle w:val="Akapitzlist"/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D28DE">
        <w:rPr>
          <w:rFonts w:ascii="Arial" w:hAnsi="Arial" w:cs="Arial"/>
          <w:sz w:val="20"/>
          <w:szCs w:val="20"/>
        </w:rPr>
        <w:tab/>
        <w:t>1)</w:t>
      </w:r>
      <w:r w:rsidRPr="00ED28DE">
        <w:rPr>
          <w:rFonts w:ascii="Arial" w:hAnsi="Arial" w:cs="Arial"/>
          <w:sz w:val="20"/>
          <w:szCs w:val="20"/>
        </w:rPr>
        <w:tab/>
        <w:t>2 tygodnie, jeżeli pracownik był zatrudniony krócej niż 6 miesięcy,</w:t>
      </w:r>
    </w:p>
    <w:p w:rsidR="00ED28DE" w:rsidRPr="00ED28DE" w:rsidRDefault="00ED28DE" w:rsidP="00ED28DE">
      <w:pPr>
        <w:pStyle w:val="Akapitzlist"/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D28DE">
        <w:rPr>
          <w:rFonts w:ascii="Arial" w:hAnsi="Arial" w:cs="Arial"/>
          <w:sz w:val="20"/>
          <w:szCs w:val="20"/>
        </w:rPr>
        <w:tab/>
        <w:t>2)</w:t>
      </w:r>
      <w:r w:rsidRPr="00ED28DE">
        <w:rPr>
          <w:rFonts w:ascii="Arial" w:hAnsi="Arial" w:cs="Arial"/>
          <w:sz w:val="20"/>
          <w:szCs w:val="20"/>
        </w:rPr>
        <w:tab/>
      </w:r>
      <w:r w:rsidRPr="0025519A">
        <w:rPr>
          <w:rFonts w:ascii="Arial" w:hAnsi="Arial" w:cs="Arial"/>
          <w:b/>
          <w:sz w:val="20"/>
          <w:szCs w:val="20"/>
        </w:rPr>
        <w:t>1 miesiąc</w:t>
      </w:r>
      <w:r w:rsidRPr="00ED28DE">
        <w:rPr>
          <w:rFonts w:ascii="Arial" w:hAnsi="Arial" w:cs="Arial"/>
          <w:sz w:val="20"/>
          <w:szCs w:val="20"/>
        </w:rPr>
        <w:t>, jeżeli pracownik był zatrudniony co najmniej 6 miesięcy,</w:t>
      </w:r>
    </w:p>
    <w:p w:rsidR="00ED28DE" w:rsidRPr="00ED28DE" w:rsidRDefault="00ED28DE" w:rsidP="00ED28DE">
      <w:pPr>
        <w:pStyle w:val="Akapitzlist"/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D28DE">
        <w:rPr>
          <w:rFonts w:ascii="Arial" w:hAnsi="Arial" w:cs="Arial"/>
          <w:sz w:val="20"/>
          <w:szCs w:val="20"/>
        </w:rPr>
        <w:tab/>
        <w:t>3)</w:t>
      </w:r>
      <w:r w:rsidRPr="00ED28DE">
        <w:rPr>
          <w:rFonts w:ascii="Arial" w:hAnsi="Arial" w:cs="Arial"/>
          <w:sz w:val="20"/>
          <w:szCs w:val="20"/>
        </w:rPr>
        <w:tab/>
        <w:t>3 miesiące, jeżeli pracownik był zatrudniony co najmniej 3 lata.</w:t>
      </w:r>
    </w:p>
    <w:p w:rsidR="00ED28DE" w:rsidRPr="00ED28DE" w:rsidRDefault="00ED28DE" w:rsidP="00ED28DE">
      <w:pPr>
        <w:pStyle w:val="Akapitzlist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D28DE" w:rsidRDefault="0061286E" w:rsidP="00ED28DE">
      <w:pPr>
        <w:pStyle w:val="Akapitzlist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Zmianę warunków pracy i płacy możemy zastosować dopiero po upływie wymienionych wyżej terminów. Zmiany te są więc rozciągnięte w czasie.</w:t>
      </w:r>
    </w:p>
    <w:p w:rsidR="0061286E" w:rsidRDefault="0061286E" w:rsidP="00ED28DE">
      <w:pPr>
        <w:pStyle w:val="Akapitzlist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6141A" w:rsidRPr="00160ADA" w:rsidRDefault="0046141A" w:rsidP="00ED28DE">
      <w:pPr>
        <w:pStyle w:val="Akapitzlist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60ADA" w:rsidRPr="000F00D3" w:rsidRDefault="002E36FA" w:rsidP="000F00D3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Uzasadnienie wypowiedzenia warunków pracy i płacy</w:t>
      </w:r>
      <w:r w:rsidR="0046141A">
        <w:rPr>
          <w:rFonts w:ascii="Arial" w:hAnsi="Arial" w:cs="Arial"/>
          <w:b/>
          <w:sz w:val="20"/>
          <w:szCs w:val="20"/>
        </w:rPr>
        <w:t>.</w:t>
      </w:r>
    </w:p>
    <w:p w:rsidR="0046141A" w:rsidRPr="002E36FA" w:rsidRDefault="0046141A" w:rsidP="0046141A">
      <w:pPr>
        <w:pStyle w:val="Akapitzlist"/>
      </w:pPr>
    </w:p>
    <w:p w:rsidR="00515660" w:rsidRDefault="002E36FA" w:rsidP="00BF469B">
      <w:pPr>
        <w:pStyle w:val="Akapitzlist"/>
        <w:jc w:val="both"/>
      </w:pPr>
      <w:r w:rsidRPr="002E36FA">
        <w:rPr>
          <w:rFonts w:ascii="Arial" w:hAnsi="Arial" w:cs="Arial"/>
          <w:sz w:val="20"/>
          <w:szCs w:val="20"/>
        </w:rPr>
        <w:t>Jeżeli wypowiedzenie uzasadnienie będ</w:t>
      </w:r>
      <w:r>
        <w:rPr>
          <w:rFonts w:ascii="Arial" w:hAnsi="Arial" w:cs="Arial"/>
          <w:sz w:val="20"/>
          <w:szCs w:val="20"/>
        </w:rPr>
        <w:t xml:space="preserve">zie likwidacją stanowiska pracy, a na to stanowisko nie zostanie przyjęty inny pracownik, to z punktu widzenia ewentualnych roszczeń odszkodowawczych </w:t>
      </w:r>
      <w:r w:rsidR="00BF469B">
        <w:rPr>
          <w:rFonts w:ascii="Arial" w:hAnsi="Arial" w:cs="Arial"/>
          <w:sz w:val="20"/>
          <w:szCs w:val="20"/>
        </w:rPr>
        <w:t>takie uzasadnienie powinno być dla firmy bezpieczne</w:t>
      </w:r>
      <w:r w:rsidR="0046141A">
        <w:rPr>
          <w:rFonts w:ascii="Arial" w:hAnsi="Arial" w:cs="Arial"/>
          <w:sz w:val="20"/>
          <w:szCs w:val="20"/>
        </w:rPr>
        <w:t>.</w:t>
      </w:r>
    </w:p>
    <w:p w:rsidR="006E6D3B" w:rsidRDefault="006E6D3B" w:rsidP="006E6D3B">
      <w:pPr>
        <w:pStyle w:val="Akapitzlist"/>
        <w:rPr>
          <w:rFonts w:ascii="Arial" w:hAnsi="Arial" w:cs="Arial"/>
          <w:b/>
          <w:sz w:val="20"/>
          <w:szCs w:val="20"/>
        </w:rPr>
      </w:pPr>
    </w:p>
    <w:p w:rsidR="0046141A" w:rsidRDefault="0046141A" w:rsidP="006E6D3B">
      <w:pPr>
        <w:pStyle w:val="Akapitzlist"/>
        <w:rPr>
          <w:rFonts w:ascii="Arial" w:hAnsi="Arial" w:cs="Arial"/>
          <w:b/>
          <w:sz w:val="20"/>
          <w:szCs w:val="20"/>
        </w:rPr>
      </w:pPr>
    </w:p>
    <w:p w:rsidR="006E4D6E" w:rsidRDefault="006E4D6E" w:rsidP="000F00D3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Najlepszy sposób przeprowadzenia takiej operacji?</w:t>
      </w:r>
    </w:p>
    <w:p w:rsidR="006E4D6E" w:rsidRDefault="006E4D6E" w:rsidP="006E4D6E">
      <w:pPr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przypadku wszystkich czynności związanych z zatrudnianiem, zwalnianiem czy wypowiadaniem warunków pracy i płacy pracodawca powinien zachować szczególną ostrożność. W omawianym temacie z punktu widzenia pracodawcy ważne jest aby rozważyć konsekwencję zastosowanych </w:t>
      </w:r>
      <w:r w:rsidR="00671698">
        <w:rPr>
          <w:rFonts w:ascii="Arial" w:hAnsi="Arial" w:cs="Arial"/>
          <w:sz w:val="20"/>
          <w:szCs w:val="20"/>
        </w:rPr>
        <w:t>rozwiązań</w:t>
      </w:r>
      <w:r>
        <w:rPr>
          <w:rFonts w:ascii="Arial" w:hAnsi="Arial" w:cs="Arial"/>
          <w:sz w:val="20"/>
          <w:szCs w:val="20"/>
        </w:rPr>
        <w:t>.</w:t>
      </w:r>
    </w:p>
    <w:p w:rsidR="0046141A" w:rsidRPr="0046141A" w:rsidRDefault="0046141A" w:rsidP="0046141A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46141A">
        <w:rPr>
          <w:rFonts w:ascii="Arial" w:hAnsi="Arial" w:cs="Arial"/>
          <w:sz w:val="20"/>
          <w:szCs w:val="20"/>
        </w:rPr>
        <w:t>Przykład 1</w:t>
      </w:r>
    </w:p>
    <w:p w:rsidR="00671698" w:rsidRPr="0046141A" w:rsidRDefault="006E6D3B" w:rsidP="0046141A">
      <w:pPr>
        <w:pStyle w:val="Akapitzlist"/>
        <w:ind w:left="1068"/>
        <w:jc w:val="both"/>
        <w:rPr>
          <w:rFonts w:ascii="Arial" w:hAnsi="Arial" w:cs="Arial"/>
          <w:i/>
          <w:sz w:val="20"/>
          <w:szCs w:val="20"/>
        </w:rPr>
      </w:pPr>
      <w:r w:rsidRPr="0046141A">
        <w:rPr>
          <w:rFonts w:ascii="Arial" w:hAnsi="Arial" w:cs="Arial"/>
          <w:i/>
          <w:sz w:val="20"/>
          <w:szCs w:val="20"/>
        </w:rPr>
        <w:t>Pracodawca dokonał zmian w swojej organizacji i nie ma możliwości przyjęcia pracownika powracającego z urlopu macierzyńskiego na poprzednie stanowisko pracy.</w:t>
      </w:r>
      <w:r w:rsidR="0046141A" w:rsidRPr="0046141A">
        <w:rPr>
          <w:rFonts w:ascii="Arial" w:hAnsi="Arial" w:cs="Arial"/>
          <w:i/>
          <w:sz w:val="20"/>
          <w:szCs w:val="20"/>
        </w:rPr>
        <w:t xml:space="preserve"> Zważywszy na </w:t>
      </w:r>
      <w:r w:rsidR="00671698" w:rsidRPr="0046141A">
        <w:rPr>
          <w:rFonts w:ascii="Arial" w:hAnsi="Arial" w:cs="Arial"/>
          <w:i/>
          <w:sz w:val="20"/>
          <w:szCs w:val="20"/>
        </w:rPr>
        <w:t>trudną sytua</w:t>
      </w:r>
      <w:r w:rsidR="00E05636" w:rsidRPr="0046141A">
        <w:rPr>
          <w:rFonts w:ascii="Arial" w:hAnsi="Arial" w:cs="Arial"/>
          <w:i/>
          <w:sz w:val="20"/>
          <w:szCs w:val="20"/>
        </w:rPr>
        <w:t xml:space="preserve">cję w jakiej znalazła się firma, pracodawca </w:t>
      </w:r>
      <w:r w:rsidR="00671698" w:rsidRPr="0046141A">
        <w:rPr>
          <w:rFonts w:ascii="Arial" w:hAnsi="Arial" w:cs="Arial"/>
          <w:i/>
          <w:sz w:val="20"/>
          <w:szCs w:val="20"/>
        </w:rPr>
        <w:t xml:space="preserve">chciałby </w:t>
      </w:r>
      <w:r w:rsidR="00E05636" w:rsidRPr="0046141A">
        <w:rPr>
          <w:rFonts w:ascii="Arial" w:hAnsi="Arial" w:cs="Arial"/>
          <w:i/>
          <w:sz w:val="20"/>
          <w:szCs w:val="20"/>
        </w:rPr>
        <w:t xml:space="preserve">zatrzymać tego pracownika ale jednocześnie </w:t>
      </w:r>
      <w:r w:rsidR="00671698" w:rsidRPr="0046141A">
        <w:rPr>
          <w:rFonts w:ascii="Arial" w:hAnsi="Arial" w:cs="Arial"/>
          <w:i/>
          <w:sz w:val="20"/>
          <w:szCs w:val="20"/>
        </w:rPr>
        <w:t xml:space="preserve">zmniejszyć </w:t>
      </w:r>
      <w:r w:rsidR="00E05636" w:rsidRPr="0046141A">
        <w:rPr>
          <w:rFonts w:ascii="Arial" w:hAnsi="Arial" w:cs="Arial"/>
          <w:i/>
          <w:sz w:val="20"/>
          <w:szCs w:val="20"/>
        </w:rPr>
        <w:t xml:space="preserve">jego </w:t>
      </w:r>
      <w:r w:rsidR="00671698" w:rsidRPr="0046141A">
        <w:rPr>
          <w:rFonts w:ascii="Arial" w:hAnsi="Arial" w:cs="Arial"/>
          <w:i/>
          <w:sz w:val="20"/>
          <w:szCs w:val="20"/>
        </w:rPr>
        <w:t>wynagrodzenie.</w:t>
      </w:r>
    </w:p>
    <w:p w:rsidR="00671698" w:rsidRPr="00671698" w:rsidRDefault="00671698" w:rsidP="00671698">
      <w:pPr>
        <w:pStyle w:val="Akapitzlist"/>
        <w:ind w:left="10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Pracodawca z</w:t>
      </w:r>
      <w:r w:rsidR="006E6D3B">
        <w:rPr>
          <w:rFonts w:ascii="Arial" w:hAnsi="Arial" w:cs="Arial"/>
          <w:sz w:val="20"/>
          <w:szCs w:val="20"/>
        </w:rPr>
        <w:t xml:space="preserve">obowiązany jest do przyjęcia </w:t>
      </w:r>
      <w:r>
        <w:rPr>
          <w:rFonts w:ascii="Arial" w:hAnsi="Arial" w:cs="Arial"/>
          <w:sz w:val="20"/>
          <w:szCs w:val="20"/>
        </w:rPr>
        <w:t xml:space="preserve">pracownika </w:t>
      </w:r>
      <w:r w:rsidR="006E6D3B">
        <w:rPr>
          <w:rFonts w:ascii="Arial" w:hAnsi="Arial" w:cs="Arial"/>
          <w:sz w:val="20"/>
          <w:szCs w:val="20"/>
        </w:rPr>
        <w:t xml:space="preserve">na </w:t>
      </w:r>
      <w:r>
        <w:rPr>
          <w:rFonts w:ascii="Arial" w:hAnsi="Arial" w:cs="Arial"/>
          <w:sz w:val="20"/>
          <w:szCs w:val="20"/>
        </w:rPr>
        <w:t xml:space="preserve">inne niż dotychczasowe </w:t>
      </w:r>
      <w:r w:rsidR="006E6D3B">
        <w:rPr>
          <w:rFonts w:ascii="Arial" w:hAnsi="Arial" w:cs="Arial"/>
          <w:sz w:val="20"/>
          <w:szCs w:val="20"/>
        </w:rPr>
        <w:t>stanowisko</w:t>
      </w:r>
      <w:r>
        <w:rPr>
          <w:rFonts w:ascii="Arial" w:hAnsi="Arial" w:cs="Arial"/>
          <w:sz w:val="20"/>
          <w:szCs w:val="20"/>
        </w:rPr>
        <w:t>, odpowiednie do</w:t>
      </w:r>
      <w:r w:rsidR="006E6D3B">
        <w:rPr>
          <w:rFonts w:ascii="Arial" w:hAnsi="Arial" w:cs="Arial"/>
          <w:sz w:val="20"/>
          <w:szCs w:val="20"/>
        </w:rPr>
        <w:t xml:space="preserve"> kwalifikacj</w:t>
      </w:r>
      <w:r>
        <w:rPr>
          <w:rFonts w:ascii="Arial" w:hAnsi="Arial" w:cs="Arial"/>
          <w:sz w:val="20"/>
          <w:szCs w:val="20"/>
        </w:rPr>
        <w:t>i</w:t>
      </w:r>
      <w:r w:rsidR="006E6D3B">
        <w:rPr>
          <w:rFonts w:ascii="Arial" w:hAnsi="Arial" w:cs="Arial"/>
          <w:sz w:val="20"/>
          <w:szCs w:val="20"/>
        </w:rPr>
        <w:t xml:space="preserve"> p</w:t>
      </w:r>
      <w:r w:rsidR="0046141A">
        <w:rPr>
          <w:rFonts w:ascii="Arial" w:hAnsi="Arial" w:cs="Arial"/>
          <w:sz w:val="20"/>
          <w:szCs w:val="20"/>
        </w:rPr>
        <w:t>racownika. W przypadku kiedy to </w:t>
      </w:r>
      <w:r w:rsidR="006E6D3B">
        <w:rPr>
          <w:rFonts w:ascii="Arial" w:hAnsi="Arial" w:cs="Arial"/>
          <w:sz w:val="20"/>
          <w:szCs w:val="20"/>
        </w:rPr>
        <w:t>stanowisko jest niższe niż dotychczas zajmowane</w:t>
      </w:r>
      <w:r w:rsidR="0046141A">
        <w:rPr>
          <w:rFonts w:ascii="Arial" w:hAnsi="Arial" w:cs="Arial"/>
          <w:sz w:val="20"/>
          <w:szCs w:val="20"/>
        </w:rPr>
        <w:t xml:space="preserve"> pracodawca nadal zobowiązany jest do </w:t>
      </w:r>
      <w:r w:rsidR="006E6D3B">
        <w:rPr>
          <w:rFonts w:ascii="Arial" w:hAnsi="Arial" w:cs="Arial"/>
          <w:sz w:val="20"/>
          <w:szCs w:val="20"/>
        </w:rPr>
        <w:t>wynagradzania pracownika zgodnie z jego wcześniejszym angażem, któ</w:t>
      </w:r>
      <w:r w:rsidR="0046141A">
        <w:rPr>
          <w:rFonts w:ascii="Arial" w:hAnsi="Arial" w:cs="Arial"/>
          <w:sz w:val="20"/>
          <w:szCs w:val="20"/>
        </w:rPr>
        <w:t>ry to powinien być zwiększony o </w:t>
      </w:r>
      <w:r w:rsidR="006E6D3B">
        <w:rPr>
          <w:rFonts w:ascii="Arial" w:hAnsi="Arial" w:cs="Arial"/>
          <w:sz w:val="20"/>
          <w:szCs w:val="20"/>
        </w:rPr>
        <w:t>ewen</w:t>
      </w:r>
      <w:r>
        <w:rPr>
          <w:rFonts w:ascii="Arial" w:hAnsi="Arial" w:cs="Arial"/>
          <w:sz w:val="20"/>
          <w:szCs w:val="20"/>
        </w:rPr>
        <w:t>tualne podwyżki wynagrodzenia, występujące</w:t>
      </w:r>
      <w:r w:rsidR="006E6D3B">
        <w:rPr>
          <w:rFonts w:ascii="Arial" w:hAnsi="Arial" w:cs="Arial"/>
          <w:sz w:val="20"/>
          <w:szCs w:val="20"/>
        </w:rPr>
        <w:t xml:space="preserve"> w trakcie jego nieobecności. </w:t>
      </w:r>
      <w:r w:rsidR="0046141A">
        <w:rPr>
          <w:rFonts w:ascii="Arial" w:hAnsi="Arial" w:cs="Arial"/>
          <w:sz w:val="20"/>
          <w:szCs w:val="20"/>
        </w:rPr>
        <w:t>W tej </w:t>
      </w:r>
      <w:r>
        <w:rPr>
          <w:rFonts w:ascii="Arial" w:hAnsi="Arial" w:cs="Arial"/>
          <w:sz w:val="20"/>
          <w:szCs w:val="20"/>
        </w:rPr>
        <w:t>sytuacji a</w:t>
      </w:r>
      <w:r w:rsidR="006E6D3B">
        <w:rPr>
          <w:rFonts w:ascii="Arial" w:hAnsi="Arial" w:cs="Arial"/>
          <w:sz w:val="20"/>
          <w:szCs w:val="20"/>
        </w:rPr>
        <w:t>by zmniejszyć wynagrodzenia takiego pracownika</w:t>
      </w:r>
      <w:r>
        <w:rPr>
          <w:rFonts w:ascii="Arial" w:hAnsi="Arial" w:cs="Arial"/>
          <w:sz w:val="20"/>
          <w:szCs w:val="20"/>
        </w:rPr>
        <w:t>,</w:t>
      </w:r>
      <w:r w:rsidR="006E6D3B">
        <w:rPr>
          <w:rFonts w:ascii="Arial" w:hAnsi="Arial" w:cs="Arial"/>
          <w:sz w:val="20"/>
          <w:szCs w:val="20"/>
        </w:rPr>
        <w:t xml:space="preserve"> pracodawca </w:t>
      </w:r>
      <w:r w:rsidR="0046141A">
        <w:rPr>
          <w:rFonts w:ascii="Arial" w:hAnsi="Arial" w:cs="Arial"/>
          <w:sz w:val="20"/>
          <w:szCs w:val="20"/>
        </w:rPr>
        <w:lastRenderedPageBreak/>
        <w:t xml:space="preserve">po uprzednim dopuszczenia pracownika do pracy </w:t>
      </w:r>
      <w:r w:rsidR="006E6D3B">
        <w:rPr>
          <w:rFonts w:ascii="Arial" w:hAnsi="Arial" w:cs="Arial"/>
          <w:sz w:val="20"/>
          <w:szCs w:val="20"/>
        </w:rPr>
        <w:t xml:space="preserve">powinien złożyć </w:t>
      </w:r>
      <w:r w:rsidR="0046141A">
        <w:rPr>
          <w:rFonts w:ascii="Arial" w:hAnsi="Arial" w:cs="Arial"/>
          <w:sz w:val="20"/>
          <w:szCs w:val="20"/>
        </w:rPr>
        <w:t>mu</w:t>
      </w:r>
      <w:r w:rsidR="006E6D3B">
        <w:rPr>
          <w:rFonts w:ascii="Arial" w:hAnsi="Arial" w:cs="Arial"/>
          <w:sz w:val="20"/>
          <w:szCs w:val="20"/>
        </w:rPr>
        <w:t xml:space="preserve"> wypowiedzenie jego warunków płacy </w:t>
      </w:r>
      <w:r w:rsidR="00E05636">
        <w:rPr>
          <w:rFonts w:ascii="Arial" w:hAnsi="Arial" w:cs="Arial"/>
          <w:sz w:val="20"/>
          <w:szCs w:val="20"/>
        </w:rPr>
        <w:t>i (</w:t>
      </w:r>
      <w:r w:rsidR="006E6D3B">
        <w:rPr>
          <w:rFonts w:ascii="Arial" w:hAnsi="Arial" w:cs="Arial"/>
          <w:sz w:val="20"/>
          <w:szCs w:val="20"/>
        </w:rPr>
        <w:t>lub</w:t>
      </w:r>
      <w:r w:rsidR="00E05636">
        <w:rPr>
          <w:rFonts w:ascii="Arial" w:hAnsi="Arial" w:cs="Arial"/>
          <w:sz w:val="20"/>
          <w:szCs w:val="20"/>
        </w:rPr>
        <w:t>)</w:t>
      </w:r>
      <w:r w:rsidR="006E6D3B">
        <w:rPr>
          <w:rFonts w:ascii="Arial" w:hAnsi="Arial" w:cs="Arial"/>
          <w:sz w:val="20"/>
          <w:szCs w:val="20"/>
        </w:rPr>
        <w:t xml:space="preserve"> pracy odpowiednio go</w:t>
      </w:r>
      <w:r w:rsidR="0046141A">
        <w:rPr>
          <w:rFonts w:ascii="Arial" w:hAnsi="Arial" w:cs="Arial"/>
          <w:sz w:val="20"/>
          <w:szCs w:val="20"/>
        </w:rPr>
        <w:t> </w:t>
      </w:r>
      <w:r w:rsidR="006E6D3B">
        <w:rPr>
          <w:rFonts w:ascii="Arial" w:hAnsi="Arial" w:cs="Arial"/>
          <w:sz w:val="20"/>
          <w:szCs w:val="20"/>
        </w:rPr>
        <w:t>motywując.</w:t>
      </w:r>
      <w:r w:rsidR="0046141A">
        <w:rPr>
          <w:rFonts w:ascii="Arial" w:hAnsi="Arial" w:cs="Arial"/>
          <w:sz w:val="20"/>
          <w:szCs w:val="20"/>
        </w:rPr>
        <w:t xml:space="preserve"> </w:t>
      </w:r>
    </w:p>
    <w:p w:rsidR="006E6D3B" w:rsidRDefault="006E6D3B" w:rsidP="006E6D3B">
      <w:pPr>
        <w:pStyle w:val="Akapitzlist"/>
        <w:ind w:left="1068"/>
        <w:rPr>
          <w:rFonts w:ascii="Arial" w:hAnsi="Arial" w:cs="Arial"/>
          <w:sz w:val="20"/>
          <w:szCs w:val="20"/>
        </w:rPr>
      </w:pPr>
    </w:p>
    <w:p w:rsidR="0046141A" w:rsidRPr="0046141A" w:rsidRDefault="0046141A" w:rsidP="00671698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46141A">
        <w:rPr>
          <w:rFonts w:ascii="Arial" w:hAnsi="Arial" w:cs="Arial"/>
          <w:sz w:val="20"/>
          <w:szCs w:val="20"/>
        </w:rPr>
        <w:t>Przykład 2</w:t>
      </w:r>
    </w:p>
    <w:p w:rsidR="006E4D6E" w:rsidRDefault="00C22023" w:rsidP="0046141A">
      <w:pPr>
        <w:pStyle w:val="Akapitzlist"/>
        <w:ind w:left="1068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Pracodawca posiada niezmienioną strukturę organizacyjną. Powrót pracownika z urlopu macierzyńskiego może jednak spowodować kłopoty finansowe pracodawcy, ponieważ w związku z kryzysem jego sytuacja finansowa uległa pogorszeniu</w:t>
      </w:r>
      <w:r w:rsidR="00296E86">
        <w:rPr>
          <w:rFonts w:ascii="Arial" w:hAnsi="Arial" w:cs="Arial"/>
          <w:i/>
          <w:sz w:val="20"/>
          <w:szCs w:val="20"/>
        </w:rPr>
        <w:t>. Ponieważ jest to dobry pracownik, pracodawca nie chciałby jednak go zwalniać</w:t>
      </w:r>
      <w:r w:rsidR="0050521F">
        <w:rPr>
          <w:rFonts w:ascii="Arial" w:hAnsi="Arial" w:cs="Arial"/>
          <w:i/>
          <w:sz w:val="20"/>
          <w:szCs w:val="20"/>
        </w:rPr>
        <w:t xml:space="preserve"> a jedynie ograniczyć jego </w:t>
      </w:r>
      <w:r w:rsidR="00296E86">
        <w:rPr>
          <w:rFonts w:ascii="Arial" w:hAnsi="Arial" w:cs="Arial"/>
          <w:i/>
          <w:sz w:val="20"/>
          <w:szCs w:val="20"/>
        </w:rPr>
        <w:t>wynagrodzenie.</w:t>
      </w:r>
    </w:p>
    <w:p w:rsidR="008E3DBD" w:rsidRPr="008E3DBD" w:rsidRDefault="008E3DBD" w:rsidP="008E3DBD">
      <w:pPr>
        <w:pStyle w:val="Akapitzlist"/>
        <w:ind w:left="10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Pracodawca </w:t>
      </w:r>
      <w:r w:rsidR="00296E86">
        <w:rPr>
          <w:rFonts w:ascii="Arial" w:hAnsi="Arial" w:cs="Arial"/>
          <w:sz w:val="20"/>
          <w:szCs w:val="20"/>
        </w:rPr>
        <w:t xml:space="preserve">zobowiązany </w:t>
      </w:r>
      <w:r w:rsidR="00C22023">
        <w:rPr>
          <w:rFonts w:ascii="Arial" w:hAnsi="Arial" w:cs="Arial"/>
          <w:sz w:val="20"/>
          <w:szCs w:val="20"/>
        </w:rPr>
        <w:t xml:space="preserve">jest </w:t>
      </w:r>
      <w:r>
        <w:rPr>
          <w:rFonts w:ascii="Arial" w:hAnsi="Arial" w:cs="Arial"/>
          <w:sz w:val="20"/>
          <w:szCs w:val="20"/>
        </w:rPr>
        <w:t>dopuścić pracownik</w:t>
      </w:r>
      <w:r w:rsidR="00296E86">
        <w:rPr>
          <w:rFonts w:ascii="Arial" w:hAnsi="Arial" w:cs="Arial"/>
          <w:sz w:val="20"/>
          <w:szCs w:val="20"/>
        </w:rPr>
        <w:t>a na dotychczasowe stanowisko z </w:t>
      </w:r>
      <w:r>
        <w:rPr>
          <w:rFonts w:ascii="Arial" w:hAnsi="Arial" w:cs="Arial"/>
          <w:sz w:val="20"/>
          <w:szCs w:val="20"/>
        </w:rPr>
        <w:t>wynagrodzeniem za pracę jakie otrzymywałby g</w:t>
      </w:r>
      <w:r w:rsidR="0050521F">
        <w:rPr>
          <w:rFonts w:ascii="Arial" w:hAnsi="Arial" w:cs="Arial"/>
          <w:sz w:val="20"/>
          <w:szCs w:val="20"/>
        </w:rPr>
        <w:t>dyby nie korzystał z urlopu. Po </w:t>
      </w:r>
      <w:r>
        <w:rPr>
          <w:rFonts w:ascii="Arial" w:hAnsi="Arial" w:cs="Arial"/>
          <w:sz w:val="20"/>
          <w:szCs w:val="20"/>
        </w:rPr>
        <w:t>dopuszczeniu pracownika do pracy może on złożyć pracownikowi wypowiedzenie warunków płacy i (lub) pracy</w:t>
      </w:r>
      <w:r w:rsidR="0046141A">
        <w:rPr>
          <w:rFonts w:ascii="Arial" w:hAnsi="Arial" w:cs="Arial"/>
          <w:sz w:val="20"/>
          <w:szCs w:val="20"/>
        </w:rPr>
        <w:t xml:space="preserve"> odpowiednio go </w:t>
      </w:r>
      <w:r w:rsidR="00E05636">
        <w:rPr>
          <w:rFonts w:ascii="Arial" w:hAnsi="Arial" w:cs="Arial"/>
          <w:sz w:val="20"/>
          <w:szCs w:val="20"/>
        </w:rPr>
        <w:t>motywując.</w:t>
      </w:r>
    </w:p>
    <w:p w:rsidR="006E4D6E" w:rsidRDefault="006E4D6E" w:rsidP="006E4D6E">
      <w:pPr>
        <w:pStyle w:val="Akapitzlist"/>
        <w:ind w:left="1068"/>
        <w:rPr>
          <w:rFonts w:ascii="Arial" w:hAnsi="Arial" w:cs="Arial"/>
          <w:sz w:val="20"/>
          <w:szCs w:val="20"/>
        </w:rPr>
      </w:pPr>
    </w:p>
    <w:p w:rsidR="006E4D6E" w:rsidRDefault="006E4D6E" w:rsidP="00E05636">
      <w:pPr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naszej ocenie z punktu widzenia pracodawcy najbezpieczniej i najszybciej  zastosować przykład 2.</w:t>
      </w:r>
      <w:r w:rsidR="00E05636">
        <w:rPr>
          <w:rFonts w:ascii="Arial" w:hAnsi="Arial" w:cs="Arial"/>
          <w:sz w:val="20"/>
          <w:szCs w:val="20"/>
        </w:rPr>
        <w:t xml:space="preserve"> Pracodawca nie musi bowiem szukać noweg</w:t>
      </w:r>
      <w:r w:rsidR="0050521F">
        <w:rPr>
          <w:rFonts w:ascii="Arial" w:hAnsi="Arial" w:cs="Arial"/>
          <w:sz w:val="20"/>
          <w:szCs w:val="20"/>
        </w:rPr>
        <w:t>o stanowiska pracy (stosowne do </w:t>
      </w:r>
      <w:r w:rsidR="00E05636">
        <w:rPr>
          <w:rFonts w:ascii="Arial" w:hAnsi="Arial" w:cs="Arial"/>
          <w:sz w:val="20"/>
          <w:szCs w:val="20"/>
        </w:rPr>
        <w:t>posiadanych kwalifikacji) dla pracownika powracającego a dopiero następnie składać wypowiedzenie warunków p</w:t>
      </w:r>
      <w:r w:rsidR="0042232C">
        <w:rPr>
          <w:rFonts w:ascii="Arial" w:hAnsi="Arial" w:cs="Arial"/>
          <w:sz w:val="20"/>
          <w:szCs w:val="20"/>
        </w:rPr>
        <w:t>racy i płacy lecz robi to od razu, bezpośrednio po dopuszczeniu pracownika do pracy.</w:t>
      </w:r>
    </w:p>
    <w:p w:rsidR="0061286E" w:rsidRPr="006E4D6E" w:rsidRDefault="0061286E" w:rsidP="00E05636">
      <w:pPr>
        <w:ind w:left="709"/>
        <w:jc w:val="both"/>
        <w:rPr>
          <w:rFonts w:ascii="Arial" w:hAnsi="Arial" w:cs="Arial"/>
          <w:sz w:val="20"/>
          <w:szCs w:val="20"/>
        </w:rPr>
      </w:pPr>
    </w:p>
    <w:p w:rsidR="006E6D3B" w:rsidRPr="00ED0BFD" w:rsidRDefault="006E6D3B" w:rsidP="000F00D3">
      <w:pPr>
        <w:pStyle w:val="Akapitzlist"/>
        <w:numPr>
          <w:ilvl w:val="0"/>
          <w:numId w:val="4"/>
        </w:numPr>
        <w:jc w:val="both"/>
      </w:pPr>
      <w:r>
        <w:rPr>
          <w:rFonts w:ascii="Arial" w:hAnsi="Arial" w:cs="Arial"/>
          <w:b/>
          <w:sz w:val="20"/>
          <w:szCs w:val="20"/>
        </w:rPr>
        <w:t>W jakich sytuacjach pracownik może zablokować wypowiedzenie</w:t>
      </w:r>
      <w:r w:rsidR="00347F63">
        <w:rPr>
          <w:rFonts w:ascii="Arial" w:hAnsi="Arial" w:cs="Arial"/>
          <w:b/>
          <w:sz w:val="20"/>
          <w:szCs w:val="20"/>
        </w:rPr>
        <w:t xml:space="preserve"> warunków pracy i </w:t>
      </w:r>
      <w:r>
        <w:rPr>
          <w:rFonts w:ascii="Arial" w:hAnsi="Arial" w:cs="Arial"/>
          <w:b/>
          <w:sz w:val="20"/>
          <w:szCs w:val="20"/>
        </w:rPr>
        <w:t>płacy?</w:t>
      </w:r>
    </w:p>
    <w:p w:rsidR="006E6D3B" w:rsidRDefault="006E6D3B" w:rsidP="006E6D3B">
      <w:pPr>
        <w:pStyle w:val="Akapitzlist"/>
      </w:pPr>
    </w:p>
    <w:p w:rsidR="00495513" w:rsidRDefault="00495513" w:rsidP="00495513">
      <w:pPr>
        <w:pStyle w:val="Akapitzlist"/>
        <w:jc w:val="both"/>
      </w:pPr>
      <w:r>
        <w:t>Pierwszym i najlepszym z punktu widzenia pracownika jest złożenie wniosku o obniżenie wymiaru czasu pracy np. do 7/8 etatu. Pracownik traci wówczas jedynie godzinę dziennie otrzymując jednocześnie większe wynagrodzenie niż wyn</w:t>
      </w:r>
      <w:r w:rsidR="00344052">
        <w:t>agrodzeni, które uzyskiwałby po </w:t>
      </w:r>
      <w:r>
        <w:t>wyrażeniu zgody na wypowiedzenie warunków pracy i płacy.</w:t>
      </w:r>
      <w:r w:rsidR="00344052">
        <w:t xml:space="preserve"> Zgodnie z powołanymi poniżej przepisami wniosek taki nie może zostać przez pracodawcę zablokowany.</w:t>
      </w:r>
    </w:p>
    <w:p w:rsidR="00495513" w:rsidRPr="00ED0BFD" w:rsidRDefault="00495513" w:rsidP="00495513">
      <w:pPr>
        <w:pStyle w:val="Akapitzlist"/>
        <w:jc w:val="both"/>
      </w:pPr>
    </w:p>
    <w:p w:rsidR="00495513" w:rsidRDefault="006E6D3B" w:rsidP="006E6D3B">
      <w:pPr>
        <w:pStyle w:val="Akapitzlist"/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  <w:b/>
          <w:bCs/>
          <w:sz w:val="20"/>
          <w:szCs w:val="20"/>
          <w:vertAlign w:val="superscript"/>
        </w:rPr>
      </w:pPr>
      <w:r w:rsidRPr="00ED0BFD">
        <w:rPr>
          <w:rFonts w:ascii="Arial" w:hAnsi="Arial" w:cs="Arial"/>
          <w:b/>
          <w:bCs/>
          <w:sz w:val="20"/>
          <w:szCs w:val="20"/>
        </w:rPr>
        <w:t>Art. 186</w:t>
      </w:r>
      <w:r w:rsidRPr="00ED0BFD">
        <w:rPr>
          <w:rFonts w:ascii="Arial" w:hAnsi="Arial" w:cs="Arial"/>
          <w:b/>
          <w:bCs/>
          <w:sz w:val="20"/>
          <w:szCs w:val="20"/>
          <w:vertAlign w:val="superscript"/>
        </w:rPr>
        <w:t>7</w:t>
      </w:r>
      <w:r w:rsidR="00495513">
        <w:rPr>
          <w:rFonts w:ascii="Arial" w:hAnsi="Arial" w:cs="Arial"/>
          <w:b/>
          <w:bCs/>
          <w:sz w:val="20"/>
          <w:szCs w:val="20"/>
          <w:vertAlign w:val="superscript"/>
        </w:rPr>
        <w:t xml:space="preserve"> KP</w:t>
      </w:r>
    </w:p>
    <w:p w:rsidR="006E6D3B" w:rsidRPr="00ED0BFD" w:rsidRDefault="006E6D3B" w:rsidP="006E6D3B">
      <w:pPr>
        <w:pStyle w:val="Akapitzlist"/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  <w:sz w:val="20"/>
          <w:szCs w:val="20"/>
        </w:rPr>
      </w:pPr>
      <w:r w:rsidRPr="00ED0BFD">
        <w:rPr>
          <w:rFonts w:ascii="Arial" w:hAnsi="Arial" w:cs="Arial"/>
          <w:sz w:val="20"/>
          <w:szCs w:val="20"/>
        </w:rPr>
        <w:t>§ 1. </w:t>
      </w:r>
      <w:r w:rsidRPr="00ED0BFD">
        <w:rPr>
          <w:rFonts w:ascii="Arial" w:hAnsi="Arial" w:cs="Arial"/>
          <w:sz w:val="20"/>
          <w:szCs w:val="20"/>
          <w:u w:val="single"/>
        </w:rPr>
        <w:t>Pracownik uprawniony do urlopu wychowawczego</w:t>
      </w:r>
      <w:r w:rsidRPr="00ED0BFD">
        <w:rPr>
          <w:rFonts w:ascii="Arial" w:hAnsi="Arial" w:cs="Arial"/>
          <w:sz w:val="20"/>
          <w:szCs w:val="20"/>
        </w:rPr>
        <w:t xml:space="preserve"> może złożyć pracodawcy pisemny wniosek o </w:t>
      </w:r>
      <w:r w:rsidRPr="00ED0BFD">
        <w:rPr>
          <w:rFonts w:ascii="Arial" w:hAnsi="Arial" w:cs="Arial"/>
          <w:b/>
          <w:sz w:val="20"/>
          <w:szCs w:val="20"/>
        </w:rPr>
        <w:t xml:space="preserve">obniżenie jego wymiaru czasu pracy do wymiaru nie niższego niż połowa pełnego wymiaru czasu pracy </w:t>
      </w:r>
      <w:r w:rsidRPr="00ED0BFD">
        <w:rPr>
          <w:rFonts w:ascii="Arial" w:hAnsi="Arial" w:cs="Arial"/>
          <w:sz w:val="20"/>
          <w:szCs w:val="20"/>
        </w:rPr>
        <w:t xml:space="preserve">w okresie, w którym mógłby korzystać z takiego urlopu. </w:t>
      </w:r>
      <w:r w:rsidRPr="00347F63">
        <w:rPr>
          <w:rFonts w:ascii="Arial" w:hAnsi="Arial" w:cs="Arial"/>
          <w:b/>
          <w:sz w:val="20"/>
          <w:szCs w:val="20"/>
        </w:rPr>
        <w:t>Pracodawca jest obowiązany uwzględnić wniosek pracownika</w:t>
      </w:r>
      <w:r w:rsidRPr="00ED0BFD">
        <w:rPr>
          <w:rFonts w:ascii="Arial" w:hAnsi="Arial" w:cs="Arial"/>
          <w:sz w:val="20"/>
          <w:szCs w:val="20"/>
        </w:rPr>
        <w:t>.</w:t>
      </w:r>
    </w:p>
    <w:p w:rsidR="006E6D3B" w:rsidRDefault="006E6D3B" w:rsidP="006E6D3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D0BFD">
        <w:rPr>
          <w:rFonts w:ascii="Arial" w:hAnsi="Arial" w:cs="Arial"/>
          <w:sz w:val="20"/>
          <w:szCs w:val="20"/>
        </w:rPr>
        <w:t>§ 2. Wniosek, o którym mowa w § 1, składa się na dwa tygodnie przed rozpoczęciem wykonywania pracy w obniżonym wymiarze czasu pracy. Jeżeli wni</w:t>
      </w:r>
      <w:r w:rsidR="0050521F">
        <w:rPr>
          <w:rFonts w:ascii="Arial" w:hAnsi="Arial" w:cs="Arial"/>
          <w:sz w:val="20"/>
          <w:szCs w:val="20"/>
        </w:rPr>
        <w:t>osek został złożony bez </w:t>
      </w:r>
      <w:r w:rsidRPr="00ED0BFD">
        <w:rPr>
          <w:rFonts w:ascii="Arial" w:hAnsi="Arial" w:cs="Arial"/>
          <w:sz w:val="20"/>
          <w:szCs w:val="20"/>
        </w:rPr>
        <w:t>zachowania terminu, pracodawca obniża wymiar czasu pracy nie później niż z dniem upływu dwóch tygodni od dnia złożenia wniosku.</w:t>
      </w:r>
    </w:p>
    <w:p w:rsidR="006E6D3B" w:rsidRPr="00ED0BFD" w:rsidRDefault="006E6D3B" w:rsidP="006E6D3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95513" w:rsidRDefault="006E6D3B" w:rsidP="006E6D3B">
      <w:pPr>
        <w:pStyle w:val="Akapitzlist"/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ED0BFD">
        <w:rPr>
          <w:rFonts w:ascii="Arial" w:hAnsi="Arial" w:cs="Arial"/>
          <w:b/>
          <w:bCs/>
          <w:sz w:val="20"/>
          <w:szCs w:val="20"/>
        </w:rPr>
        <w:t>Art. 186</w:t>
      </w:r>
      <w:r w:rsidRPr="00ED0BFD">
        <w:rPr>
          <w:rFonts w:ascii="Arial" w:hAnsi="Arial" w:cs="Arial"/>
          <w:b/>
          <w:bCs/>
          <w:sz w:val="20"/>
          <w:szCs w:val="20"/>
          <w:vertAlign w:val="superscript"/>
        </w:rPr>
        <w:t>8</w:t>
      </w:r>
      <w:r w:rsidR="00495513">
        <w:rPr>
          <w:rFonts w:ascii="Arial" w:hAnsi="Arial" w:cs="Arial"/>
          <w:b/>
          <w:bCs/>
          <w:sz w:val="20"/>
          <w:szCs w:val="20"/>
          <w:vertAlign w:val="superscript"/>
        </w:rPr>
        <w:t xml:space="preserve"> </w:t>
      </w:r>
      <w:r w:rsidR="00495513">
        <w:rPr>
          <w:rFonts w:ascii="Arial" w:hAnsi="Arial" w:cs="Arial"/>
          <w:b/>
          <w:bCs/>
          <w:sz w:val="20"/>
          <w:szCs w:val="20"/>
        </w:rPr>
        <w:t>KP</w:t>
      </w:r>
    </w:p>
    <w:p w:rsidR="006E6D3B" w:rsidRPr="00ED0BFD" w:rsidRDefault="006E6D3B" w:rsidP="006E6D3B">
      <w:pPr>
        <w:pStyle w:val="Akapitzlist"/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  <w:sz w:val="20"/>
          <w:szCs w:val="20"/>
        </w:rPr>
      </w:pPr>
      <w:r w:rsidRPr="00ED0BFD">
        <w:rPr>
          <w:rFonts w:ascii="Arial" w:hAnsi="Arial" w:cs="Arial"/>
          <w:sz w:val="20"/>
          <w:szCs w:val="20"/>
        </w:rPr>
        <w:t>§ 1. </w:t>
      </w:r>
      <w:r w:rsidRPr="00ED0BFD">
        <w:rPr>
          <w:rFonts w:ascii="Arial" w:hAnsi="Arial" w:cs="Arial"/>
          <w:b/>
          <w:sz w:val="20"/>
          <w:szCs w:val="20"/>
        </w:rPr>
        <w:t>Pracodawca nie może wypowiedzieć ani rozwiązać umowy o pracę</w:t>
      </w:r>
      <w:r w:rsidR="00347F63">
        <w:rPr>
          <w:rFonts w:ascii="Arial" w:hAnsi="Arial" w:cs="Arial"/>
          <w:sz w:val="20"/>
          <w:szCs w:val="20"/>
        </w:rPr>
        <w:t xml:space="preserve"> w </w:t>
      </w:r>
      <w:r w:rsidRPr="00ED0BFD">
        <w:rPr>
          <w:rFonts w:ascii="Arial" w:hAnsi="Arial" w:cs="Arial"/>
          <w:sz w:val="20"/>
          <w:szCs w:val="20"/>
        </w:rPr>
        <w:t xml:space="preserve">okresie od dnia złożenia przez pracownika uprawnionego do urlopu wychowawczego wniosku o obniżenie wymiaru czasu pracy do dnia powrotu do nieobniżonego wymiaru czasu pracy, nie dłużej jednak niż </w:t>
      </w:r>
      <w:r w:rsidRPr="00ED0BFD">
        <w:rPr>
          <w:rFonts w:ascii="Arial" w:hAnsi="Arial" w:cs="Arial"/>
          <w:b/>
          <w:sz w:val="20"/>
          <w:szCs w:val="20"/>
        </w:rPr>
        <w:t>przez łączny okres 12 miesięcy</w:t>
      </w:r>
      <w:r w:rsidRPr="00ED0BFD">
        <w:rPr>
          <w:rFonts w:ascii="Arial" w:hAnsi="Arial" w:cs="Arial"/>
          <w:sz w:val="20"/>
          <w:szCs w:val="20"/>
        </w:rPr>
        <w:t>. Rozwiązanie przez pracodawcę umowy w tym czasie jest dopuszczalne tylko w razie ogłoszenia upadłości lub likwidacji pracodawcy, a także gdy zachodzą przyczyny uzasadniające rozwiązanie umowy o pracę bez wypowiedzenia z winy pracownika.</w:t>
      </w:r>
    </w:p>
    <w:p w:rsidR="006E6D3B" w:rsidRPr="00ED0BFD" w:rsidRDefault="006E6D3B" w:rsidP="006E6D3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D0BFD">
        <w:rPr>
          <w:rFonts w:ascii="Arial" w:hAnsi="Arial" w:cs="Arial"/>
          <w:sz w:val="20"/>
          <w:szCs w:val="20"/>
        </w:rPr>
        <w:t>§ 2. Przepis art. 186</w:t>
      </w:r>
      <w:r w:rsidRPr="00ED0BFD">
        <w:rPr>
          <w:rFonts w:ascii="Arial" w:hAnsi="Arial" w:cs="Arial"/>
          <w:sz w:val="20"/>
          <w:szCs w:val="20"/>
          <w:vertAlign w:val="superscript"/>
        </w:rPr>
        <w:t>1</w:t>
      </w:r>
      <w:r w:rsidRPr="00ED0BFD">
        <w:rPr>
          <w:rFonts w:ascii="Arial" w:hAnsi="Arial" w:cs="Arial"/>
          <w:sz w:val="20"/>
          <w:szCs w:val="20"/>
        </w:rPr>
        <w:t xml:space="preserve"> § 2 stosuje się odpowiednio.</w:t>
      </w:r>
    </w:p>
    <w:p w:rsidR="0075760B" w:rsidRDefault="0075760B" w:rsidP="00515660">
      <w:pPr>
        <w:ind w:firstLine="708"/>
      </w:pPr>
    </w:p>
    <w:p w:rsidR="00495513" w:rsidRDefault="00495513" w:rsidP="00344052">
      <w:pPr>
        <w:ind w:firstLine="708"/>
        <w:jc w:val="both"/>
      </w:pPr>
      <w:r>
        <w:t xml:space="preserve">Drugim sposobem </w:t>
      </w:r>
      <w:r w:rsidR="00344052">
        <w:t>jest złożenie przez pracownika wniosku o udzielenie urlopu wychowawczego. Pracodawca również nie ma możliwości zablokowania takiego wniosku. Z kolei pracownik składając taki wniosek musi liczyć się ze znaczną (o ile nie całkowitą) utrata dochodu.</w:t>
      </w:r>
    </w:p>
    <w:p w:rsidR="00495513" w:rsidRDefault="00495513" w:rsidP="00495513">
      <w:pPr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rial" w:hAnsi="Arial" w:cs="Arial"/>
          <w:b/>
          <w:bCs/>
          <w:sz w:val="20"/>
          <w:szCs w:val="20"/>
        </w:rPr>
      </w:pPr>
      <w:r w:rsidRPr="00495513">
        <w:rPr>
          <w:rFonts w:ascii="Arial" w:hAnsi="Arial" w:cs="Arial"/>
          <w:b/>
          <w:bCs/>
          <w:sz w:val="20"/>
          <w:szCs w:val="20"/>
        </w:rPr>
        <w:t>Art. 186.</w:t>
      </w:r>
      <w:r>
        <w:rPr>
          <w:rFonts w:ascii="Arial" w:hAnsi="Arial" w:cs="Arial"/>
          <w:b/>
          <w:bCs/>
          <w:sz w:val="20"/>
          <w:szCs w:val="20"/>
        </w:rPr>
        <w:t xml:space="preserve"> KP</w:t>
      </w:r>
    </w:p>
    <w:p w:rsidR="00495513" w:rsidRPr="00495513" w:rsidRDefault="00495513" w:rsidP="00495513">
      <w:pPr>
        <w:autoSpaceDE w:val="0"/>
        <w:autoSpaceDN w:val="0"/>
        <w:adjustRightInd w:val="0"/>
        <w:spacing w:before="240" w:after="0" w:line="240" w:lineRule="auto"/>
        <w:ind w:left="426" w:firstLine="5"/>
        <w:jc w:val="both"/>
        <w:rPr>
          <w:rFonts w:ascii="Arial" w:hAnsi="Arial" w:cs="Arial"/>
          <w:sz w:val="20"/>
          <w:szCs w:val="20"/>
        </w:rPr>
      </w:pPr>
      <w:r w:rsidRPr="00495513">
        <w:rPr>
          <w:rFonts w:ascii="Arial" w:hAnsi="Arial" w:cs="Arial"/>
          <w:sz w:val="20"/>
          <w:szCs w:val="20"/>
        </w:rPr>
        <w:t xml:space="preserve">§ 1. Pracownik zatrudniony co najmniej 6 miesięcy ma </w:t>
      </w:r>
      <w:r w:rsidR="00497281">
        <w:rPr>
          <w:rFonts w:ascii="Arial" w:hAnsi="Arial" w:cs="Arial"/>
          <w:sz w:val="20"/>
          <w:szCs w:val="20"/>
        </w:rPr>
        <w:t>prawo do urlopu wychowawczego w </w:t>
      </w:r>
      <w:r w:rsidRPr="00495513">
        <w:rPr>
          <w:rFonts w:ascii="Arial" w:hAnsi="Arial" w:cs="Arial"/>
          <w:sz w:val="20"/>
          <w:szCs w:val="20"/>
        </w:rPr>
        <w:t>wymiarze do 3 lat w celu sprawowania osobistej opieki nad dzieckiem, nie dłużej jednak niż</w:t>
      </w:r>
      <w:r w:rsidR="00497281">
        <w:rPr>
          <w:rFonts w:ascii="Arial" w:hAnsi="Arial" w:cs="Arial"/>
          <w:sz w:val="20"/>
          <w:szCs w:val="20"/>
        </w:rPr>
        <w:t> </w:t>
      </w:r>
      <w:r w:rsidRPr="00495513">
        <w:rPr>
          <w:rFonts w:ascii="Arial" w:hAnsi="Arial" w:cs="Arial"/>
          <w:sz w:val="20"/>
          <w:szCs w:val="20"/>
        </w:rPr>
        <w:t>do</w:t>
      </w:r>
      <w:r w:rsidR="00497281">
        <w:rPr>
          <w:rFonts w:ascii="Arial" w:hAnsi="Arial" w:cs="Arial"/>
          <w:sz w:val="20"/>
          <w:szCs w:val="20"/>
        </w:rPr>
        <w:t> </w:t>
      </w:r>
      <w:r w:rsidRPr="00495513">
        <w:rPr>
          <w:rFonts w:ascii="Arial" w:hAnsi="Arial" w:cs="Arial"/>
          <w:sz w:val="20"/>
          <w:szCs w:val="20"/>
        </w:rPr>
        <w:t>ukończenia przez nie 4 roku życia. Do sześciomiesięcznego okresu zatrudnienia wlicza się poprzednie okresy zatrudnienia.</w:t>
      </w:r>
    </w:p>
    <w:p w:rsidR="00495513" w:rsidRPr="00495513" w:rsidRDefault="00495513" w:rsidP="00495513">
      <w:pPr>
        <w:autoSpaceDE w:val="0"/>
        <w:autoSpaceDN w:val="0"/>
        <w:adjustRightInd w:val="0"/>
        <w:spacing w:after="0" w:line="240" w:lineRule="auto"/>
        <w:ind w:left="426" w:firstLine="5"/>
        <w:jc w:val="both"/>
        <w:rPr>
          <w:rFonts w:ascii="Arial" w:hAnsi="Arial" w:cs="Arial"/>
          <w:sz w:val="20"/>
          <w:szCs w:val="20"/>
        </w:rPr>
      </w:pPr>
      <w:r w:rsidRPr="00495513">
        <w:rPr>
          <w:rFonts w:ascii="Arial" w:hAnsi="Arial" w:cs="Arial"/>
          <w:sz w:val="20"/>
          <w:szCs w:val="20"/>
        </w:rPr>
        <w:t>§ 2. Pracownik mający okres zatrudnienia określony w § 1, bez względu na to, czy korzystał</w:t>
      </w:r>
      <w:r w:rsidR="00497281">
        <w:rPr>
          <w:rFonts w:ascii="Arial" w:hAnsi="Arial" w:cs="Arial"/>
          <w:sz w:val="20"/>
          <w:szCs w:val="20"/>
        </w:rPr>
        <w:t xml:space="preserve"> z </w:t>
      </w:r>
      <w:r w:rsidRPr="00495513">
        <w:rPr>
          <w:rFonts w:ascii="Arial" w:hAnsi="Arial" w:cs="Arial"/>
          <w:sz w:val="20"/>
          <w:szCs w:val="20"/>
        </w:rPr>
        <w:t>urlopu wychowawczego przewidzianego w tym przepisie, może skorzystać z urlopu wychowawczego w wymiarze do 3 lat, nie dłużej jednak niż do ukończenia przez dziecko 18 roku życia, jeżeli z powodu stanu zdrowia potwierdzonego orzeczeniem o niepełnosprawności lub</w:t>
      </w:r>
      <w:r w:rsidR="00497281">
        <w:rPr>
          <w:rFonts w:ascii="Arial" w:hAnsi="Arial" w:cs="Arial"/>
          <w:sz w:val="20"/>
          <w:szCs w:val="20"/>
        </w:rPr>
        <w:t> </w:t>
      </w:r>
      <w:r w:rsidRPr="00495513">
        <w:rPr>
          <w:rFonts w:ascii="Arial" w:hAnsi="Arial" w:cs="Arial"/>
          <w:sz w:val="20"/>
          <w:szCs w:val="20"/>
        </w:rPr>
        <w:t>stopniu niepełnosprawności dziecko wymaga osobistej opieki pracownika.</w:t>
      </w:r>
    </w:p>
    <w:p w:rsidR="00495513" w:rsidRPr="00495513" w:rsidRDefault="00495513" w:rsidP="00495513">
      <w:pPr>
        <w:autoSpaceDE w:val="0"/>
        <w:autoSpaceDN w:val="0"/>
        <w:adjustRightInd w:val="0"/>
        <w:spacing w:after="0" w:line="240" w:lineRule="auto"/>
        <w:ind w:left="426" w:firstLine="5"/>
        <w:jc w:val="both"/>
        <w:rPr>
          <w:rFonts w:ascii="Arial" w:hAnsi="Arial" w:cs="Arial"/>
          <w:sz w:val="20"/>
          <w:szCs w:val="20"/>
        </w:rPr>
      </w:pPr>
      <w:r w:rsidRPr="00495513">
        <w:rPr>
          <w:rFonts w:ascii="Arial" w:hAnsi="Arial" w:cs="Arial"/>
          <w:sz w:val="20"/>
          <w:szCs w:val="20"/>
        </w:rPr>
        <w:t xml:space="preserve">§ 3. Rodzice lub opiekunowie dziecka spełniający warunki do korzystania z urlopu wychowawczego mogą jednocześnie korzystać z takiego urlopu </w:t>
      </w:r>
      <w:r w:rsidR="00497281">
        <w:rPr>
          <w:rFonts w:ascii="Arial" w:hAnsi="Arial" w:cs="Arial"/>
          <w:sz w:val="20"/>
          <w:szCs w:val="20"/>
        </w:rPr>
        <w:t>przez okres nieprzekraczający 3 </w:t>
      </w:r>
      <w:r w:rsidRPr="00495513">
        <w:rPr>
          <w:rFonts w:ascii="Arial" w:hAnsi="Arial" w:cs="Arial"/>
          <w:sz w:val="20"/>
          <w:szCs w:val="20"/>
        </w:rPr>
        <w:t>miesięcy.</w:t>
      </w:r>
    </w:p>
    <w:p w:rsidR="00495513" w:rsidRPr="00495513" w:rsidRDefault="00495513" w:rsidP="00495513">
      <w:pPr>
        <w:autoSpaceDE w:val="0"/>
        <w:autoSpaceDN w:val="0"/>
        <w:adjustRightInd w:val="0"/>
        <w:spacing w:after="0" w:line="240" w:lineRule="auto"/>
        <w:ind w:left="426" w:firstLine="5"/>
        <w:jc w:val="both"/>
        <w:rPr>
          <w:rFonts w:ascii="Arial" w:hAnsi="Arial" w:cs="Arial"/>
          <w:sz w:val="20"/>
          <w:szCs w:val="20"/>
        </w:rPr>
      </w:pPr>
      <w:r w:rsidRPr="00495513">
        <w:rPr>
          <w:rFonts w:ascii="Arial" w:hAnsi="Arial" w:cs="Arial"/>
          <w:sz w:val="20"/>
          <w:szCs w:val="20"/>
        </w:rPr>
        <w:t>§ 4. Urlopu wychowawczego udziela się na wniosek pracownika.</w:t>
      </w:r>
    </w:p>
    <w:p w:rsidR="00495513" w:rsidRPr="00495513" w:rsidRDefault="00495513" w:rsidP="00495513">
      <w:pPr>
        <w:autoSpaceDE w:val="0"/>
        <w:autoSpaceDN w:val="0"/>
        <w:adjustRightInd w:val="0"/>
        <w:spacing w:after="0" w:line="240" w:lineRule="auto"/>
        <w:ind w:left="426" w:firstLine="5"/>
        <w:jc w:val="both"/>
        <w:rPr>
          <w:rFonts w:ascii="Arial" w:hAnsi="Arial" w:cs="Arial"/>
          <w:sz w:val="20"/>
          <w:szCs w:val="20"/>
        </w:rPr>
      </w:pPr>
      <w:r w:rsidRPr="00495513">
        <w:rPr>
          <w:rFonts w:ascii="Arial" w:hAnsi="Arial" w:cs="Arial"/>
          <w:sz w:val="20"/>
          <w:szCs w:val="20"/>
        </w:rPr>
        <w:t>§ 5. Urlop wychowawczy może być wykorzystany najwyżej w 4 częściach.</w:t>
      </w:r>
    </w:p>
    <w:p w:rsidR="00495513" w:rsidRPr="00495513" w:rsidRDefault="00495513" w:rsidP="00495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95513" w:rsidRDefault="00495513" w:rsidP="00515660">
      <w:pPr>
        <w:ind w:firstLine="708"/>
      </w:pPr>
    </w:p>
    <w:p w:rsidR="0075760B" w:rsidRDefault="0003483D" w:rsidP="002B372E">
      <w:pPr>
        <w:jc w:val="right"/>
      </w:pPr>
      <w:r>
        <w:rPr>
          <w:rStyle w:val="Uwydatnienie"/>
          <w:rFonts w:ascii="Tahoma" w:hAnsi="Tahoma" w:cs="Tahoma"/>
          <w:color w:val="492C0F"/>
          <w:sz w:val="20"/>
          <w:szCs w:val="20"/>
        </w:rPr>
        <w:t>Piotr Kawa</w:t>
      </w:r>
    </w:p>
    <w:p w:rsidR="002B372E" w:rsidRDefault="002B372E" w:rsidP="001E7C5D">
      <w:pPr>
        <w:jc w:val="both"/>
        <w:rPr>
          <w:rStyle w:val="Uwydatnienie"/>
          <w:rFonts w:ascii="Tahoma" w:hAnsi="Tahoma" w:cs="Tahoma"/>
          <w:color w:val="492C0F"/>
          <w:sz w:val="20"/>
          <w:szCs w:val="20"/>
        </w:rPr>
      </w:pPr>
    </w:p>
    <w:p w:rsidR="002B372E" w:rsidRDefault="00344052" w:rsidP="00B966EB">
      <w:pPr>
        <w:jc w:val="both"/>
        <w:rPr>
          <w:rStyle w:val="Uwydatnienie"/>
          <w:rFonts w:ascii="Tahoma" w:hAnsi="Tahoma" w:cs="Tahoma"/>
          <w:color w:val="492C0F"/>
          <w:sz w:val="20"/>
          <w:szCs w:val="20"/>
        </w:rPr>
      </w:pPr>
      <w:r>
        <w:rPr>
          <w:rStyle w:val="Uwydatnienie"/>
          <w:rFonts w:ascii="Tahoma" w:hAnsi="Tahoma" w:cs="Tahoma"/>
          <w:color w:val="492C0F"/>
          <w:sz w:val="20"/>
          <w:szCs w:val="20"/>
        </w:rPr>
        <w:t>Przy opracowywaniu niniejszej publikacji autor korzystał z ustawy z dnia 26 czerwca 1974 r. Kodeks Pracy (Dz.</w:t>
      </w:r>
      <w:r w:rsidR="00497281">
        <w:rPr>
          <w:rStyle w:val="Uwydatnienie"/>
          <w:rFonts w:ascii="Tahoma" w:hAnsi="Tahoma" w:cs="Tahoma"/>
          <w:color w:val="492C0F"/>
          <w:sz w:val="20"/>
          <w:szCs w:val="20"/>
        </w:rPr>
        <w:t xml:space="preserve"> </w:t>
      </w:r>
      <w:r>
        <w:rPr>
          <w:rStyle w:val="Uwydatnienie"/>
          <w:rFonts w:ascii="Tahoma" w:hAnsi="Tahoma" w:cs="Tahoma"/>
          <w:color w:val="492C0F"/>
          <w:sz w:val="20"/>
          <w:szCs w:val="20"/>
        </w:rPr>
        <w:t>U.</w:t>
      </w:r>
      <w:r w:rsidR="00497281">
        <w:rPr>
          <w:rStyle w:val="Uwydatnienie"/>
          <w:rFonts w:ascii="Tahoma" w:hAnsi="Tahoma" w:cs="Tahoma"/>
          <w:color w:val="492C0F"/>
          <w:sz w:val="20"/>
          <w:szCs w:val="20"/>
        </w:rPr>
        <w:t xml:space="preserve"> 1998 Nr 21, poz. 94 z późn. zm.) w stanie prawnym obowiązującym na dzień opracowania.</w:t>
      </w:r>
    </w:p>
    <w:p w:rsidR="00B966EB" w:rsidRDefault="00B966EB" w:rsidP="00B966EB">
      <w:pPr>
        <w:pStyle w:val="Stopka"/>
        <w:pBdr>
          <w:top w:val="single" w:sz="4" w:space="1" w:color="D9D9D9" w:themeColor="background1" w:themeShade="D9"/>
        </w:pBdr>
        <w:tabs>
          <w:tab w:val="left" w:pos="705"/>
        </w:tabs>
        <w:jc w:val="center"/>
        <w:rPr>
          <w:rStyle w:val="Uwydatnienie"/>
          <w:rFonts w:ascii="Tahoma" w:hAnsi="Tahoma" w:cs="Tahoma"/>
          <w:color w:val="492C0F"/>
          <w:sz w:val="20"/>
          <w:szCs w:val="20"/>
        </w:rPr>
      </w:pPr>
      <w:r>
        <w:rPr>
          <w:rStyle w:val="Uwydatnienie"/>
          <w:rFonts w:ascii="Tahoma" w:hAnsi="Tahoma" w:cs="Tahoma"/>
          <w:color w:val="492C0F"/>
          <w:sz w:val="20"/>
          <w:szCs w:val="20"/>
        </w:rPr>
        <w:t xml:space="preserve">Niniejsza publikacja </w:t>
      </w:r>
      <w:r w:rsidRPr="001E7C5D">
        <w:rPr>
          <w:rStyle w:val="Uwydatnienie"/>
          <w:rFonts w:ascii="Tahoma" w:hAnsi="Tahoma" w:cs="Tahoma"/>
          <w:color w:val="492C0F"/>
          <w:sz w:val="20"/>
          <w:szCs w:val="20"/>
        </w:rPr>
        <w:t>nie może być podstawą do jakichkolwiek roszczeń lub reklamacji wobec naszej firmy</w:t>
      </w:r>
      <w:r>
        <w:rPr>
          <w:rStyle w:val="Uwydatnienie"/>
          <w:rFonts w:ascii="Tahoma" w:hAnsi="Tahoma" w:cs="Tahoma"/>
          <w:color w:val="492C0F"/>
          <w:sz w:val="20"/>
          <w:szCs w:val="20"/>
        </w:rPr>
        <w:t>. Publikacja ta nie jest poradą prawną, a jej celem jest jedynie przekazanie podstawowej informacji prawnej osobom zainteresowanym.</w:t>
      </w:r>
    </w:p>
    <w:p w:rsidR="00B966EB" w:rsidRDefault="00B966EB" w:rsidP="00344052">
      <w:pPr>
        <w:ind w:firstLine="708"/>
        <w:jc w:val="both"/>
        <w:rPr>
          <w:rStyle w:val="Uwydatnienie"/>
          <w:rFonts w:ascii="Tahoma" w:hAnsi="Tahoma" w:cs="Tahoma"/>
          <w:color w:val="492C0F"/>
          <w:sz w:val="20"/>
          <w:szCs w:val="20"/>
        </w:rPr>
      </w:pPr>
    </w:p>
    <w:sectPr w:rsidR="00B966E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2884" w:rsidRDefault="00022884" w:rsidP="008E3DBD">
      <w:pPr>
        <w:spacing w:after="0" w:line="240" w:lineRule="auto"/>
      </w:pPr>
      <w:r>
        <w:separator/>
      </w:r>
    </w:p>
  </w:endnote>
  <w:endnote w:type="continuationSeparator" w:id="0">
    <w:p w:rsidR="00022884" w:rsidRDefault="00022884" w:rsidP="008E3D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942" w:rsidRDefault="002F3942" w:rsidP="002F3942">
    <w:pPr>
      <w:pStyle w:val="Stopka"/>
      <w:pBdr>
        <w:top w:val="single" w:sz="4" w:space="1" w:color="D9D9D9" w:themeColor="background1" w:themeShade="D9"/>
      </w:pBdr>
      <w:jc w:val="center"/>
    </w:pPr>
  </w:p>
  <w:tbl>
    <w:tblPr>
      <w:tblW w:w="0" w:type="auto"/>
      <w:tblLook w:val="04A0" w:firstRow="1" w:lastRow="0" w:firstColumn="1" w:lastColumn="0" w:noHBand="0" w:noVBand="1"/>
    </w:tblPr>
    <w:tblGrid>
      <w:gridCol w:w="3070"/>
      <w:gridCol w:w="3071"/>
      <w:gridCol w:w="3071"/>
    </w:tblGrid>
    <w:tr w:rsidR="00B966EB" w:rsidRPr="006C73EE" w:rsidTr="00CE0138">
      <w:trPr>
        <w:trHeight w:val="80"/>
      </w:trPr>
      <w:tc>
        <w:tcPr>
          <w:tcW w:w="3070" w:type="dxa"/>
          <w:shd w:val="clear" w:color="auto" w:fill="auto"/>
          <w:vAlign w:val="center"/>
        </w:tcPr>
        <w:p w:rsidR="00B966EB" w:rsidRPr="006C73EE" w:rsidRDefault="00B966EB" w:rsidP="00CE0138">
          <w:pPr>
            <w:pStyle w:val="Stopka"/>
            <w:rPr>
              <w:sz w:val="16"/>
              <w:szCs w:val="16"/>
            </w:rPr>
          </w:pPr>
          <w:r>
            <w:rPr>
              <w:noProof/>
              <w:sz w:val="16"/>
              <w:szCs w:val="16"/>
              <w:lang w:eastAsia="pl-PL"/>
            </w:rPr>
            <w:drawing>
              <wp:inline distT="0" distB="0" distL="0" distR="0" wp14:anchorId="2686D4CC" wp14:editId="1D9E4D09">
                <wp:extent cx="1352550" cy="523875"/>
                <wp:effectExtent l="0" t="0" r="0" b="9525"/>
                <wp:docPr id="2" name="Obraz 2" descr="Logo_admer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Logo_admer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630" b="2846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255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71" w:type="dxa"/>
          <w:shd w:val="clear" w:color="auto" w:fill="auto"/>
          <w:vAlign w:val="center"/>
        </w:tcPr>
        <w:p w:rsidR="00B966EB" w:rsidRPr="00FC78F2" w:rsidRDefault="007D11E8" w:rsidP="00CE0138">
          <w:pPr>
            <w:pStyle w:val="Stopka"/>
            <w:jc w:val="center"/>
            <w:rPr>
              <w:sz w:val="16"/>
              <w:szCs w:val="16"/>
            </w:rPr>
          </w:pPr>
          <w:hyperlink r:id="rId2" w:history="1">
            <w:r w:rsidR="00B966EB" w:rsidRPr="00FC78F2">
              <w:rPr>
                <w:rStyle w:val="Hipercze"/>
                <w:sz w:val="16"/>
                <w:szCs w:val="16"/>
              </w:rPr>
              <w:t>www.admeria.pl</w:t>
            </w:r>
          </w:hyperlink>
        </w:p>
        <w:p w:rsidR="00B966EB" w:rsidRPr="00FC78F2" w:rsidRDefault="007D11E8" w:rsidP="00CE0138">
          <w:pPr>
            <w:pStyle w:val="Stopka"/>
            <w:jc w:val="center"/>
            <w:rPr>
              <w:sz w:val="16"/>
              <w:szCs w:val="16"/>
            </w:rPr>
          </w:pPr>
          <w:hyperlink r:id="rId3" w:history="1">
            <w:r w:rsidR="00B966EB" w:rsidRPr="00FC78F2">
              <w:rPr>
                <w:rStyle w:val="Hipercze"/>
                <w:sz w:val="16"/>
                <w:szCs w:val="16"/>
              </w:rPr>
              <w:t>info@admeria.pl</w:t>
            </w:r>
          </w:hyperlink>
        </w:p>
      </w:tc>
      <w:tc>
        <w:tcPr>
          <w:tcW w:w="3071" w:type="dxa"/>
          <w:shd w:val="clear" w:color="auto" w:fill="auto"/>
          <w:vAlign w:val="center"/>
        </w:tcPr>
        <w:p w:rsidR="00B966EB" w:rsidRPr="006C73EE" w:rsidRDefault="00B966EB" w:rsidP="00CE0138">
          <w:pPr>
            <w:pStyle w:val="Stopka"/>
            <w:jc w:val="right"/>
            <w:rPr>
              <w:sz w:val="16"/>
              <w:szCs w:val="16"/>
            </w:rPr>
          </w:pPr>
          <w:proofErr w:type="spellStart"/>
          <w:r w:rsidRPr="006C73EE">
            <w:rPr>
              <w:sz w:val="16"/>
              <w:szCs w:val="16"/>
            </w:rPr>
            <w:t>ver</w:t>
          </w:r>
          <w:proofErr w:type="spellEnd"/>
          <w:r w:rsidRPr="006C73EE">
            <w:rPr>
              <w:sz w:val="16"/>
              <w:szCs w:val="16"/>
            </w:rPr>
            <w:t xml:space="preserve">. 2011; </w:t>
          </w:r>
          <w:r>
            <w:rPr>
              <w:sz w:val="16"/>
              <w:szCs w:val="16"/>
            </w:rPr>
            <w:t>01</w:t>
          </w:r>
          <w:r w:rsidRPr="006C73EE">
            <w:rPr>
              <w:sz w:val="16"/>
              <w:szCs w:val="16"/>
            </w:rPr>
            <w:t>/0</w:t>
          </w:r>
          <w:r>
            <w:rPr>
              <w:sz w:val="16"/>
              <w:szCs w:val="16"/>
            </w:rPr>
            <w:t>3</w:t>
          </w:r>
          <w:r w:rsidRPr="006C73EE">
            <w:rPr>
              <w:sz w:val="16"/>
              <w:szCs w:val="16"/>
            </w:rPr>
            <w:t>/2011</w:t>
          </w:r>
        </w:p>
      </w:tc>
    </w:tr>
  </w:tbl>
  <w:p w:rsidR="00B966EB" w:rsidRDefault="00B966EB" w:rsidP="00B966EB">
    <w:pPr>
      <w:pStyle w:val="Stopka"/>
      <w:pBdr>
        <w:top w:val="single" w:sz="4" w:space="1" w:color="D9D9D9" w:themeColor="background1" w:themeShade="D9"/>
      </w:pBdr>
      <w:tabs>
        <w:tab w:val="left" w:pos="70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2884" w:rsidRDefault="00022884" w:rsidP="008E3DBD">
      <w:pPr>
        <w:spacing w:after="0" w:line="240" w:lineRule="auto"/>
      </w:pPr>
      <w:r>
        <w:separator/>
      </w:r>
    </w:p>
  </w:footnote>
  <w:footnote w:type="continuationSeparator" w:id="0">
    <w:p w:rsidR="00022884" w:rsidRDefault="00022884" w:rsidP="008E3D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D647A"/>
    <w:multiLevelType w:val="hybridMultilevel"/>
    <w:tmpl w:val="BE52EAF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BA822A7"/>
    <w:multiLevelType w:val="hybridMultilevel"/>
    <w:tmpl w:val="505EB9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535CE7"/>
    <w:multiLevelType w:val="hybridMultilevel"/>
    <w:tmpl w:val="8DE044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2D69EA"/>
    <w:multiLevelType w:val="hybridMultilevel"/>
    <w:tmpl w:val="DAF47426"/>
    <w:lvl w:ilvl="0" w:tplc="96C0EA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ADA"/>
    <w:rsid w:val="0001198C"/>
    <w:rsid w:val="000135F0"/>
    <w:rsid w:val="00022884"/>
    <w:rsid w:val="0003483D"/>
    <w:rsid w:val="0004455D"/>
    <w:rsid w:val="00081A5B"/>
    <w:rsid w:val="000920EB"/>
    <w:rsid w:val="000965E7"/>
    <w:rsid w:val="000A73E7"/>
    <w:rsid w:val="000B517C"/>
    <w:rsid w:val="000E695A"/>
    <w:rsid w:val="000F00D3"/>
    <w:rsid w:val="000F610A"/>
    <w:rsid w:val="00122D5E"/>
    <w:rsid w:val="00134527"/>
    <w:rsid w:val="00143FC5"/>
    <w:rsid w:val="00144415"/>
    <w:rsid w:val="0014457F"/>
    <w:rsid w:val="00160ADA"/>
    <w:rsid w:val="00182D03"/>
    <w:rsid w:val="001A01E5"/>
    <w:rsid w:val="001D1437"/>
    <w:rsid w:val="001E16BF"/>
    <w:rsid w:val="001E7C5D"/>
    <w:rsid w:val="001F4B79"/>
    <w:rsid w:val="002034DE"/>
    <w:rsid w:val="002213A5"/>
    <w:rsid w:val="0025382C"/>
    <w:rsid w:val="0025519A"/>
    <w:rsid w:val="00272565"/>
    <w:rsid w:val="00291E77"/>
    <w:rsid w:val="00293C8B"/>
    <w:rsid w:val="00296E86"/>
    <w:rsid w:val="002B372E"/>
    <w:rsid w:val="002C2F10"/>
    <w:rsid w:val="002E36FA"/>
    <w:rsid w:val="002F3942"/>
    <w:rsid w:val="002F743C"/>
    <w:rsid w:val="00313CC5"/>
    <w:rsid w:val="00315789"/>
    <w:rsid w:val="00332301"/>
    <w:rsid w:val="00344052"/>
    <w:rsid w:val="00347F63"/>
    <w:rsid w:val="00351754"/>
    <w:rsid w:val="00365B60"/>
    <w:rsid w:val="00377CD9"/>
    <w:rsid w:val="00381398"/>
    <w:rsid w:val="003817DD"/>
    <w:rsid w:val="0038716C"/>
    <w:rsid w:val="00392593"/>
    <w:rsid w:val="003C1D7E"/>
    <w:rsid w:val="003C65FE"/>
    <w:rsid w:val="003D090D"/>
    <w:rsid w:val="003D35D3"/>
    <w:rsid w:val="003E082D"/>
    <w:rsid w:val="003E0A53"/>
    <w:rsid w:val="003F31C6"/>
    <w:rsid w:val="003F44F3"/>
    <w:rsid w:val="0041103A"/>
    <w:rsid w:val="00413AF7"/>
    <w:rsid w:val="004178A9"/>
    <w:rsid w:val="0042232C"/>
    <w:rsid w:val="004253D8"/>
    <w:rsid w:val="00432AA3"/>
    <w:rsid w:val="0046141A"/>
    <w:rsid w:val="004722E9"/>
    <w:rsid w:val="00495513"/>
    <w:rsid w:val="00497281"/>
    <w:rsid w:val="004B1ECF"/>
    <w:rsid w:val="004B24AE"/>
    <w:rsid w:val="0050521F"/>
    <w:rsid w:val="00515660"/>
    <w:rsid w:val="00526758"/>
    <w:rsid w:val="005506C0"/>
    <w:rsid w:val="00577E80"/>
    <w:rsid w:val="005C1DDA"/>
    <w:rsid w:val="005F34A7"/>
    <w:rsid w:val="005F4943"/>
    <w:rsid w:val="005F4D32"/>
    <w:rsid w:val="0061286E"/>
    <w:rsid w:val="00671698"/>
    <w:rsid w:val="006940FA"/>
    <w:rsid w:val="00697C10"/>
    <w:rsid w:val="006C2FE6"/>
    <w:rsid w:val="006C59E0"/>
    <w:rsid w:val="006D0028"/>
    <w:rsid w:val="006E4D6E"/>
    <w:rsid w:val="006E6D3B"/>
    <w:rsid w:val="006F3978"/>
    <w:rsid w:val="007165A1"/>
    <w:rsid w:val="00717443"/>
    <w:rsid w:val="00725AD4"/>
    <w:rsid w:val="0075760B"/>
    <w:rsid w:val="007662F1"/>
    <w:rsid w:val="00772663"/>
    <w:rsid w:val="00773EDA"/>
    <w:rsid w:val="007B35FF"/>
    <w:rsid w:val="007B567D"/>
    <w:rsid w:val="007C29F9"/>
    <w:rsid w:val="007D11E8"/>
    <w:rsid w:val="007E6E8C"/>
    <w:rsid w:val="007E735D"/>
    <w:rsid w:val="007F0C36"/>
    <w:rsid w:val="008119FF"/>
    <w:rsid w:val="00854BFA"/>
    <w:rsid w:val="00861C2B"/>
    <w:rsid w:val="008B1893"/>
    <w:rsid w:val="008D3DED"/>
    <w:rsid w:val="008E0889"/>
    <w:rsid w:val="008E3CFD"/>
    <w:rsid w:val="008E3DBD"/>
    <w:rsid w:val="00904004"/>
    <w:rsid w:val="009106D8"/>
    <w:rsid w:val="00920CD4"/>
    <w:rsid w:val="00935D45"/>
    <w:rsid w:val="0099513F"/>
    <w:rsid w:val="00995A20"/>
    <w:rsid w:val="009C38DB"/>
    <w:rsid w:val="009F0455"/>
    <w:rsid w:val="009F4A56"/>
    <w:rsid w:val="00A033DA"/>
    <w:rsid w:val="00A16A70"/>
    <w:rsid w:val="00A46209"/>
    <w:rsid w:val="00A60ACE"/>
    <w:rsid w:val="00A66825"/>
    <w:rsid w:val="00A77764"/>
    <w:rsid w:val="00A90671"/>
    <w:rsid w:val="00AA2903"/>
    <w:rsid w:val="00AC1035"/>
    <w:rsid w:val="00AD0DF8"/>
    <w:rsid w:val="00AF69B7"/>
    <w:rsid w:val="00B16031"/>
    <w:rsid w:val="00B44F6D"/>
    <w:rsid w:val="00B512C1"/>
    <w:rsid w:val="00B55B29"/>
    <w:rsid w:val="00B55C21"/>
    <w:rsid w:val="00B647BB"/>
    <w:rsid w:val="00B66079"/>
    <w:rsid w:val="00B72502"/>
    <w:rsid w:val="00B82878"/>
    <w:rsid w:val="00B966EB"/>
    <w:rsid w:val="00BA08A8"/>
    <w:rsid w:val="00BA4423"/>
    <w:rsid w:val="00BB0232"/>
    <w:rsid w:val="00BB385F"/>
    <w:rsid w:val="00BE5072"/>
    <w:rsid w:val="00BF3855"/>
    <w:rsid w:val="00BF469B"/>
    <w:rsid w:val="00C17AC8"/>
    <w:rsid w:val="00C22023"/>
    <w:rsid w:val="00C264D2"/>
    <w:rsid w:val="00C52B11"/>
    <w:rsid w:val="00C61515"/>
    <w:rsid w:val="00C64B01"/>
    <w:rsid w:val="00C72BC6"/>
    <w:rsid w:val="00C770EE"/>
    <w:rsid w:val="00C94B76"/>
    <w:rsid w:val="00CF77DC"/>
    <w:rsid w:val="00D46241"/>
    <w:rsid w:val="00D62111"/>
    <w:rsid w:val="00D754B8"/>
    <w:rsid w:val="00D87C38"/>
    <w:rsid w:val="00DA7F6D"/>
    <w:rsid w:val="00DF0542"/>
    <w:rsid w:val="00DF59FC"/>
    <w:rsid w:val="00E05636"/>
    <w:rsid w:val="00E06B17"/>
    <w:rsid w:val="00E07B7E"/>
    <w:rsid w:val="00E12A75"/>
    <w:rsid w:val="00E51C42"/>
    <w:rsid w:val="00E83F6E"/>
    <w:rsid w:val="00E850F8"/>
    <w:rsid w:val="00EA51BB"/>
    <w:rsid w:val="00EB1012"/>
    <w:rsid w:val="00EC679A"/>
    <w:rsid w:val="00ED0BFD"/>
    <w:rsid w:val="00ED28DE"/>
    <w:rsid w:val="00EE3CB3"/>
    <w:rsid w:val="00EF263C"/>
    <w:rsid w:val="00F016E6"/>
    <w:rsid w:val="00F20BEC"/>
    <w:rsid w:val="00F25803"/>
    <w:rsid w:val="00F32064"/>
    <w:rsid w:val="00FA5769"/>
    <w:rsid w:val="00FE0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0AD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E3DB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E3DB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E3DBD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75760B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2F39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3942"/>
  </w:style>
  <w:style w:type="paragraph" w:styleId="Stopka">
    <w:name w:val="footer"/>
    <w:basedOn w:val="Normalny"/>
    <w:link w:val="StopkaZnak"/>
    <w:unhideWhenUsed/>
    <w:rsid w:val="002F39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2F3942"/>
  </w:style>
  <w:style w:type="character" w:styleId="Hipercze">
    <w:name w:val="Hyperlink"/>
    <w:basedOn w:val="Domylnaczcionkaakapitu"/>
    <w:uiPriority w:val="99"/>
    <w:unhideWhenUsed/>
    <w:rsid w:val="002F3942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66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66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0AD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E3DB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E3DB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E3DBD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75760B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2F39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3942"/>
  </w:style>
  <w:style w:type="paragraph" w:styleId="Stopka">
    <w:name w:val="footer"/>
    <w:basedOn w:val="Normalny"/>
    <w:link w:val="StopkaZnak"/>
    <w:unhideWhenUsed/>
    <w:rsid w:val="002F39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2F3942"/>
  </w:style>
  <w:style w:type="character" w:styleId="Hipercze">
    <w:name w:val="Hyperlink"/>
    <w:basedOn w:val="Domylnaczcionkaakapitu"/>
    <w:uiPriority w:val="99"/>
    <w:unhideWhenUsed/>
    <w:rsid w:val="002F3942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66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66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admeria.pl" TargetMode="External"/><Relationship Id="rId2" Type="http://schemas.openxmlformats.org/officeDocument/2006/relationships/hyperlink" Target="http://www.admeria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</TotalTime>
  <Pages>4</Pages>
  <Words>1341</Words>
  <Characters>8049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ADMERIA</Company>
  <LinksUpToDate>false</LinksUpToDate>
  <CharactersWithSpaces>9372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Kawa</dc:creator>
  <cp:lastModifiedBy>Piotr Kawa</cp:lastModifiedBy>
  <cp:revision>18</cp:revision>
  <cp:lastPrinted>2010-12-21T20:13:00Z</cp:lastPrinted>
  <dcterms:created xsi:type="dcterms:W3CDTF">2010-12-16T12:18:00Z</dcterms:created>
  <dcterms:modified xsi:type="dcterms:W3CDTF">2011-04-03T17:20:00Z</dcterms:modified>
  <cp:contentStatus>Wersja ostateczna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